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宋体" w:hAnsi="宋体" w:cs="宋体"/>
          <w:sz w:val="44"/>
          <w:szCs w:val="44"/>
        </w:rPr>
      </w:pPr>
    </w:p>
    <w:p>
      <w:pPr>
        <w:jc w:val="center"/>
        <w:outlineLvl w:val="0"/>
        <w:rPr>
          <w:rFonts w:hint="eastAsia" w:ascii="宋体" w:hAnsi="宋体" w:cs="宋体"/>
          <w:sz w:val="52"/>
          <w:szCs w:val="52"/>
        </w:rPr>
      </w:pPr>
      <w:r>
        <w:rPr>
          <w:rFonts w:hint="eastAsia" w:ascii="宋体" w:hAnsi="宋体" w:cs="宋体"/>
          <w:sz w:val="52"/>
          <w:szCs w:val="52"/>
        </w:rPr>
        <w:t>绍兴市曹娥江大闸投资开发有限公司</w:t>
      </w:r>
    </w:p>
    <w:p>
      <w:pPr>
        <w:jc w:val="center"/>
        <w:outlineLvl w:val="0"/>
        <w:rPr>
          <w:rFonts w:hint="eastAsia" w:ascii="宋体" w:hAnsi="宋体" w:cs="宋体"/>
          <w:sz w:val="52"/>
          <w:szCs w:val="52"/>
        </w:rPr>
      </w:pPr>
      <w:r>
        <w:rPr>
          <w:rFonts w:hint="eastAsia" w:ascii="宋体" w:hAnsi="宋体" w:cs="宋体"/>
          <w:sz w:val="52"/>
          <w:szCs w:val="52"/>
          <w:lang w:val="en-US" w:eastAsia="zh-CN"/>
        </w:rPr>
        <w:t>引水工程</w:t>
      </w:r>
      <w:r>
        <w:rPr>
          <w:rFonts w:hint="eastAsia" w:ascii="宋体" w:hAnsi="宋体" w:cs="宋体"/>
          <w:sz w:val="52"/>
          <w:szCs w:val="52"/>
        </w:rPr>
        <w:t>消防</w:t>
      </w:r>
      <w:r>
        <w:rPr>
          <w:rFonts w:hint="eastAsia" w:ascii="宋体" w:hAnsi="宋体" w:cs="宋体"/>
          <w:sz w:val="52"/>
          <w:szCs w:val="52"/>
          <w:lang w:val="en-US" w:eastAsia="zh-CN"/>
        </w:rPr>
        <w:t>用品采购</w:t>
      </w:r>
      <w:r>
        <w:rPr>
          <w:rFonts w:hint="eastAsia" w:ascii="宋体" w:hAnsi="宋体" w:cs="宋体"/>
          <w:sz w:val="52"/>
          <w:szCs w:val="52"/>
        </w:rPr>
        <w:t>项目</w:t>
      </w:r>
    </w:p>
    <w:p>
      <w:pPr>
        <w:jc w:val="center"/>
        <w:outlineLvl w:val="0"/>
        <w:rPr>
          <w:rFonts w:hint="eastAsia" w:ascii="宋体" w:hAnsi="宋体" w:cs="宋体"/>
          <w:sz w:val="52"/>
          <w:szCs w:val="52"/>
        </w:rPr>
      </w:pPr>
    </w:p>
    <w:p>
      <w:pPr>
        <w:spacing w:line="960" w:lineRule="auto"/>
        <w:jc w:val="center"/>
        <w:outlineLvl w:val="0"/>
        <w:rPr>
          <w:rFonts w:ascii="宋体" w:hAnsi="宋体" w:cs="宋体"/>
          <w:sz w:val="72"/>
          <w:szCs w:val="72"/>
        </w:rPr>
      </w:pPr>
      <w:r>
        <w:rPr>
          <w:rFonts w:hint="eastAsia" w:ascii="宋体" w:hAnsi="宋体" w:cs="宋体"/>
          <w:sz w:val="72"/>
          <w:szCs w:val="72"/>
        </w:rPr>
        <w:t>询</w:t>
      </w:r>
    </w:p>
    <w:p>
      <w:pPr>
        <w:spacing w:line="960" w:lineRule="auto"/>
        <w:jc w:val="center"/>
        <w:outlineLvl w:val="0"/>
        <w:rPr>
          <w:rFonts w:ascii="宋体" w:hAnsi="宋体" w:cs="宋体"/>
          <w:sz w:val="72"/>
          <w:szCs w:val="72"/>
        </w:rPr>
      </w:pPr>
      <w:r>
        <w:rPr>
          <w:rFonts w:hint="eastAsia" w:ascii="宋体" w:hAnsi="宋体" w:cs="宋体"/>
          <w:sz w:val="72"/>
          <w:szCs w:val="72"/>
        </w:rPr>
        <w:t>价</w:t>
      </w:r>
    </w:p>
    <w:p>
      <w:pPr>
        <w:spacing w:line="960" w:lineRule="auto"/>
        <w:jc w:val="center"/>
        <w:outlineLvl w:val="0"/>
        <w:rPr>
          <w:rFonts w:ascii="宋体" w:hAnsi="宋体" w:cs="宋体"/>
          <w:sz w:val="72"/>
          <w:szCs w:val="72"/>
        </w:rPr>
      </w:pPr>
      <w:r>
        <w:rPr>
          <w:rFonts w:hint="eastAsia" w:ascii="宋体" w:hAnsi="宋体" w:cs="宋体"/>
          <w:sz w:val="72"/>
          <w:szCs w:val="72"/>
        </w:rPr>
        <w:t>通</w:t>
      </w:r>
    </w:p>
    <w:p>
      <w:pPr>
        <w:spacing w:line="960" w:lineRule="auto"/>
        <w:jc w:val="center"/>
        <w:outlineLvl w:val="0"/>
        <w:rPr>
          <w:rFonts w:ascii="宋体" w:hAnsi="宋体" w:cs="宋体"/>
          <w:sz w:val="72"/>
          <w:szCs w:val="72"/>
        </w:rPr>
      </w:pPr>
      <w:r>
        <w:rPr>
          <w:rFonts w:hint="eastAsia" w:ascii="宋体" w:hAnsi="宋体" w:cs="宋体"/>
          <w:sz w:val="72"/>
          <w:szCs w:val="72"/>
        </w:rPr>
        <w:t>知</w:t>
      </w:r>
    </w:p>
    <w:p>
      <w:pPr>
        <w:spacing w:line="960" w:lineRule="auto"/>
        <w:jc w:val="center"/>
        <w:outlineLvl w:val="0"/>
        <w:rPr>
          <w:rFonts w:ascii="宋体" w:hAnsi="宋体" w:cs="宋体"/>
          <w:sz w:val="72"/>
          <w:szCs w:val="72"/>
        </w:rPr>
      </w:pPr>
      <w:r>
        <w:rPr>
          <w:rFonts w:hint="eastAsia" w:ascii="宋体" w:hAnsi="宋体" w:cs="宋体"/>
          <w:sz w:val="72"/>
          <w:szCs w:val="72"/>
        </w:rPr>
        <w:t>书</w:t>
      </w:r>
    </w:p>
    <w:p>
      <w:pPr>
        <w:jc w:val="center"/>
        <w:rPr>
          <w:rFonts w:ascii="宋体" w:hAnsi="宋体" w:cs="宋体"/>
          <w:sz w:val="28"/>
          <w:szCs w:val="28"/>
        </w:rPr>
      </w:pPr>
    </w:p>
    <w:p>
      <w:pPr>
        <w:jc w:val="center"/>
        <w:rPr>
          <w:rFonts w:ascii="宋体" w:hAnsi="宋体" w:cs="宋体"/>
          <w:sz w:val="28"/>
          <w:szCs w:val="28"/>
        </w:rPr>
      </w:pPr>
    </w:p>
    <w:p>
      <w:pPr>
        <w:jc w:val="center"/>
        <w:rPr>
          <w:rFonts w:ascii="宋体" w:hAnsi="宋体" w:cs="宋体"/>
          <w:sz w:val="28"/>
          <w:szCs w:val="28"/>
        </w:rPr>
      </w:pPr>
    </w:p>
    <w:tbl>
      <w:tblPr>
        <w:tblStyle w:val="9"/>
        <w:tblW w:w="7801" w:type="dxa"/>
        <w:jc w:val="center"/>
        <w:tblLayout w:type="fixed"/>
        <w:tblCellMar>
          <w:top w:w="0" w:type="dxa"/>
          <w:left w:w="108" w:type="dxa"/>
          <w:bottom w:w="0" w:type="dxa"/>
          <w:right w:w="108" w:type="dxa"/>
        </w:tblCellMar>
      </w:tblPr>
      <w:tblGrid>
        <w:gridCol w:w="2265"/>
        <w:gridCol w:w="5536"/>
      </w:tblGrid>
      <w:tr>
        <w:tblPrEx>
          <w:tblCellMar>
            <w:top w:w="0" w:type="dxa"/>
            <w:left w:w="108" w:type="dxa"/>
            <w:bottom w:w="0" w:type="dxa"/>
            <w:right w:w="108" w:type="dxa"/>
          </w:tblCellMar>
        </w:tblPrEx>
        <w:trPr>
          <w:trHeight w:val="397" w:hRule="atLeast"/>
          <w:jc w:val="center"/>
        </w:trPr>
        <w:tc>
          <w:tcPr>
            <w:tcW w:w="2265" w:type="dxa"/>
          </w:tcPr>
          <w:p>
            <w:pPr>
              <w:spacing w:after="100" w:afterAutospacing="1" w:line="480" w:lineRule="auto"/>
              <w:rPr>
                <w:rFonts w:ascii="宋体" w:hAnsi="宋体" w:cs="宋体"/>
                <w:sz w:val="28"/>
                <w:szCs w:val="28"/>
              </w:rPr>
            </w:pPr>
            <w:r>
              <w:rPr>
                <w:rFonts w:hint="eastAsia" w:ascii="宋体" w:hAnsi="宋体" w:cs="宋体"/>
                <w:spacing w:val="93"/>
                <w:kern w:val="0"/>
                <w:sz w:val="28"/>
                <w:szCs w:val="28"/>
              </w:rPr>
              <w:t>询价单</w:t>
            </w:r>
            <w:r>
              <w:rPr>
                <w:rFonts w:hint="eastAsia" w:ascii="宋体" w:hAnsi="宋体" w:cs="宋体"/>
                <w:spacing w:val="1"/>
                <w:kern w:val="0"/>
                <w:sz w:val="28"/>
                <w:szCs w:val="28"/>
              </w:rPr>
              <w:t>位</w:t>
            </w:r>
            <w:r>
              <w:rPr>
                <w:rFonts w:hint="eastAsia" w:ascii="宋体" w:hAnsi="宋体" w:cs="宋体"/>
                <w:sz w:val="28"/>
                <w:szCs w:val="28"/>
              </w:rPr>
              <w:t>：</w:t>
            </w:r>
          </w:p>
        </w:tc>
        <w:tc>
          <w:tcPr>
            <w:tcW w:w="5536" w:type="dxa"/>
          </w:tcPr>
          <w:p>
            <w:pPr>
              <w:spacing w:line="480" w:lineRule="auto"/>
              <w:rPr>
                <w:rFonts w:ascii="宋体" w:hAnsi="宋体" w:cs="宋体"/>
                <w:sz w:val="28"/>
                <w:szCs w:val="28"/>
              </w:rPr>
            </w:pPr>
            <w:r>
              <w:rPr>
                <w:rFonts w:hint="eastAsia" w:ascii="宋体" w:hAnsi="宋体" w:cs="宋体"/>
                <w:sz w:val="28"/>
                <w:szCs w:val="28"/>
              </w:rPr>
              <w:t>绍兴市曹娥江大闸投资开发有限公司</w:t>
            </w:r>
          </w:p>
        </w:tc>
      </w:tr>
      <w:tr>
        <w:tblPrEx>
          <w:tblCellMar>
            <w:top w:w="0" w:type="dxa"/>
            <w:left w:w="108" w:type="dxa"/>
            <w:bottom w:w="0" w:type="dxa"/>
            <w:right w:w="108" w:type="dxa"/>
          </w:tblCellMar>
        </w:tblPrEx>
        <w:trPr>
          <w:trHeight w:val="397" w:hRule="atLeast"/>
          <w:jc w:val="center"/>
        </w:trPr>
        <w:tc>
          <w:tcPr>
            <w:tcW w:w="7801" w:type="dxa"/>
            <w:gridSpan w:val="2"/>
          </w:tcPr>
          <w:p>
            <w:pPr>
              <w:spacing w:after="100" w:afterAutospacing="1" w:line="480" w:lineRule="auto"/>
              <w:jc w:val="center"/>
              <w:rPr>
                <w:rFonts w:ascii="宋体" w:hAnsi="宋体" w:cs="宋体"/>
                <w:sz w:val="28"/>
                <w:szCs w:val="28"/>
              </w:rPr>
            </w:pPr>
            <w:r>
              <w:rPr>
                <w:rFonts w:hint="eastAsia" w:ascii="宋体" w:hAnsi="宋体" w:cs="宋体"/>
                <w:sz w:val="28"/>
                <w:szCs w:val="28"/>
              </w:rPr>
              <w:t>二○二</w:t>
            </w:r>
            <w:r>
              <w:rPr>
                <w:rFonts w:hint="eastAsia" w:ascii="宋体" w:hAnsi="宋体" w:cs="宋体"/>
                <w:sz w:val="28"/>
                <w:szCs w:val="28"/>
                <w:lang w:val="en-US" w:eastAsia="zh-CN"/>
              </w:rPr>
              <w:t>四</w:t>
            </w:r>
            <w:r>
              <w:rPr>
                <w:rFonts w:hint="eastAsia" w:ascii="宋体" w:hAnsi="宋体" w:cs="宋体"/>
                <w:sz w:val="28"/>
                <w:szCs w:val="28"/>
              </w:rPr>
              <w:t>年</w:t>
            </w:r>
            <w:r>
              <w:rPr>
                <w:rFonts w:hint="eastAsia" w:ascii="宋体" w:hAnsi="宋体" w:cs="宋体"/>
                <w:sz w:val="28"/>
                <w:szCs w:val="28"/>
                <w:lang w:val="en-US" w:eastAsia="zh-CN"/>
              </w:rPr>
              <w:t>三</w:t>
            </w:r>
            <w:r>
              <w:rPr>
                <w:rFonts w:hint="eastAsia" w:ascii="宋体" w:hAnsi="宋体" w:cs="宋体"/>
                <w:sz w:val="28"/>
                <w:szCs w:val="28"/>
              </w:rPr>
              <w:t>月</w:t>
            </w:r>
          </w:p>
        </w:tc>
      </w:tr>
    </w:tbl>
    <w:p>
      <w:pPr>
        <w:snapToGrid w:val="0"/>
        <w:spacing w:line="480" w:lineRule="auto"/>
        <w:rPr>
          <w:rFonts w:ascii="宋体" w:hAnsi="宋体" w:cs="宋体"/>
          <w:sz w:val="36"/>
          <w:szCs w:val="36"/>
        </w:rPr>
      </w:pPr>
    </w:p>
    <w:p>
      <w:pPr>
        <w:snapToGrid w:val="0"/>
        <w:spacing w:line="360" w:lineRule="auto"/>
        <w:jc w:val="center"/>
        <w:rPr>
          <w:rFonts w:hint="eastAsia" w:ascii="宋体" w:hAnsi="宋体"/>
          <w:sz w:val="36"/>
          <w:szCs w:val="36"/>
        </w:rPr>
      </w:pPr>
    </w:p>
    <w:p>
      <w:pPr>
        <w:snapToGrid w:val="0"/>
        <w:spacing w:line="360" w:lineRule="auto"/>
        <w:jc w:val="center"/>
        <w:rPr>
          <w:rFonts w:ascii="宋体" w:hAnsi="宋体"/>
          <w:sz w:val="36"/>
          <w:szCs w:val="36"/>
        </w:rPr>
      </w:pPr>
      <w:r>
        <w:rPr>
          <w:rFonts w:hint="eastAsia" w:ascii="宋体" w:hAnsi="宋体"/>
          <w:sz w:val="36"/>
          <w:szCs w:val="36"/>
        </w:rPr>
        <w:t>询价公告</w:t>
      </w:r>
    </w:p>
    <w:p>
      <w:pPr>
        <w:pStyle w:val="11"/>
        <w:spacing w:afterLines="0" w:line="360" w:lineRule="auto"/>
        <w:ind w:firstLine="480"/>
        <w:rPr>
          <w:rFonts w:ascii="宋体" w:hAnsi="宋体"/>
          <w:szCs w:val="24"/>
        </w:rPr>
      </w:pPr>
      <w:r>
        <w:rPr>
          <w:rFonts w:hint="eastAsia" w:ascii="宋体" w:hAnsi="宋体"/>
          <w:szCs w:val="24"/>
        </w:rPr>
        <w:t>根据《中华人民共和国政府采购法》的有关法律规定，就下列项目进行询价采购，特邀请国内合格的投标人前来投标，现将有关事项公告如下：</w:t>
      </w:r>
    </w:p>
    <w:p>
      <w:pPr>
        <w:spacing w:line="360" w:lineRule="auto"/>
        <w:ind w:firstLine="480" w:firstLineChars="200"/>
        <w:rPr>
          <w:rFonts w:ascii="宋体" w:hAnsi="宋体" w:cs="宋体"/>
          <w:sz w:val="24"/>
        </w:rPr>
      </w:pPr>
      <w:r>
        <w:rPr>
          <w:rFonts w:hint="eastAsia" w:ascii="宋体" w:hAnsi="宋体" w:cs="宋体"/>
          <w:sz w:val="24"/>
        </w:rPr>
        <w:t>一、组织类型：询价</w:t>
      </w:r>
    </w:p>
    <w:p>
      <w:pPr>
        <w:spacing w:line="360" w:lineRule="auto"/>
        <w:ind w:firstLine="480" w:firstLineChars="200"/>
        <w:rPr>
          <w:rFonts w:ascii="宋体" w:hAnsi="宋体" w:cs="宋体"/>
          <w:sz w:val="24"/>
        </w:rPr>
      </w:pPr>
      <w:r>
        <w:rPr>
          <w:rFonts w:hint="eastAsia" w:ascii="宋体" w:hAnsi="宋体" w:cs="宋体"/>
          <w:sz w:val="24"/>
        </w:rPr>
        <w:t>二、询价采购设备名称及数量（详见招标文件）</w:t>
      </w:r>
    </w:p>
    <w:tbl>
      <w:tblPr>
        <w:tblStyle w:val="9"/>
        <w:tblW w:w="9179"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5097"/>
        <w:gridCol w:w="3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856" w:type="dxa"/>
            <w:vAlign w:val="center"/>
          </w:tcPr>
          <w:p>
            <w:pPr>
              <w:pStyle w:val="11"/>
              <w:spacing w:afterLines="0" w:line="360" w:lineRule="auto"/>
              <w:ind w:firstLine="0" w:firstLineChars="0"/>
              <w:jc w:val="center"/>
              <w:rPr>
                <w:rFonts w:ascii="宋体" w:hAnsi="宋体" w:cs="宋体"/>
                <w:szCs w:val="24"/>
              </w:rPr>
            </w:pPr>
            <w:r>
              <w:rPr>
                <w:rFonts w:hint="eastAsia" w:ascii="宋体" w:hAnsi="宋体" w:cs="宋体"/>
                <w:szCs w:val="24"/>
              </w:rPr>
              <w:t>标项</w:t>
            </w:r>
          </w:p>
        </w:tc>
        <w:tc>
          <w:tcPr>
            <w:tcW w:w="5097" w:type="dxa"/>
            <w:vAlign w:val="center"/>
          </w:tcPr>
          <w:p>
            <w:pPr>
              <w:pStyle w:val="11"/>
              <w:spacing w:afterLines="0" w:line="360" w:lineRule="auto"/>
              <w:ind w:firstLine="0" w:firstLineChars="0"/>
              <w:jc w:val="center"/>
              <w:rPr>
                <w:rFonts w:ascii="宋体" w:hAnsi="宋体" w:cs="宋体"/>
                <w:szCs w:val="24"/>
              </w:rPr>
            </w:pPr>
            <w:r>
              <w:rPr>
                <w:rFonts w:hint="eastAsia" w:ascii="宋体" w:hAnsi="宋体" w:cs="宋体"/>
                <w:szCs w:val="24"/>
              </w:rPr>
              <w:t>项目名称及数量</w:t>
            </w:r>
          </w:p>
        </w:tc>
        <w:tc>
          <w:tcPr>
            <w:tcW w:w="3226" w:type="dxa"/>
            <w:vAlign w:val="center"/>
          </w:tcPr>
          <w:p>
            <w:pPr>
              <w:pStyle w:val="11"/>
              <w:snapToGrid/>
              <w:spacing w:afterLines="0" w:line="360" w:lineRule="auto"/>
              <w:ind w:left="-103" w:leftChars="-49" w:right="-111" w:rightChars="-53" w:firstLine="0" w:firstLineChars="0"/>
              <w:contextualSpacing/>
              <w:jc w:val="center"/>
              <w:rPr>
                <w:rFonts w:ascii="宋体" w:hAnsi="宋体"/>
                <w:szCs w:val="24"/>
              </w:rPr>
            </w:pPr>
            <w:r>
              <w:rPr>
                <w:rFonts w:hint="eastAsia" w:ascii="宋体" w:hAnsi="宋体"/>
                <w:szCs w:val="24"/>
              </w:rPr>
              <w:t>上限价</w:t>
            </w:r>
          </w:p>
          <w:p>
            <w:pPr>
              <w:pStyle w:val="11"/>
              <w:spacing w:afterLines="0" w:line="360" w:lineRule="auto"/>
              <w:ind w:left="-103" w:leftChars="-49" w:right="-111" w:rightChars="-53" w:firstLine="0" w:firstLineChars="0"/>
              <w:jc w:val="center"/>
              <w:rPr>
                <w:rFonts w:ascii="宋体" w:hAnsi="宋体" w:cs="宋体"/>
                <w:szCs w:val="24"/>
              </w:rPr>
            </w:pPr>
            <w:r>
              <w:rPr>
                <w:rFonts w:hint="eastAsia" w:ascii="宋体" w:hAnsi="宋体"/>
                <w:szCs w:val="24"/>
              </w:rPr>
              <w:t>（单位：人民币元）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856" w:type="dxa"/>
            <w:vAlign w:val="center"/>
          </w:tcPr>
          <w:p>
            <w:pPr>
              <w:pStyle w:val="11"/>
              <w:spacing w:afterLines="0" w:line="360" w:lineRule="auto"/>
              <w:ind w:firstLine="0" w:firstLineChars="0"/>
              <w:jc w:val="center"/>
              <w:rPr>
                <w:rFonts w:ascii="宋体" w:hAnsi="宋体" w:cs="宋体"/>
                <w:szCs w:val="24"/>
              </w:rPr>
            </w:pPr>
            <w:r>
              <w:rPr>
                <w:rFonts w:hint="eastAsia" w:ascii="宋体" w:hAnsi="宋体" w:cs="宋体"/>
                <w:szCs w:val="24"/>
              </w:rPr>
              <w:t>1</w:t>
            </w:r>
          </w:p>
        </w:tc>
        <w:tc>
          <w:tcPr>
            <w:tcW w:w="5097" w:type="dxa"/>
            <w:vAlign w:val="center"/>
          </w:tcPr>
          <w:p>
            <w:pPr>
              <w:pStyle w:val="11"/>
              <w:spacing w:afterLines="0" w:line="360" w:lineRule="auto"/>
              <w:ind w:firstLine="0" w:firstLineChars="0"/>
              <w:jc w:val="center"/>
              <w:rPr>
                <w:rFonts w:hint="eastAsia" w:ascii="宋体" w:hAnsi="宋体" w:cs="宋体"/>
                <w:szCs w:val="24"/>
              </w:rPr>
            </w:pPr>
            <w:r>
              <w:rPr>
                <w:rFonts w:hint="eastAsia" w:ascii="宋体" w:hAnsi="宋体" w:cs="宋体"/>
                <w:szCs w:val="24"/>
              </w:rPr>
              <w:t>绍兴市曹娥江大闸投资开发有限公司</w:t>
            </w:r>
          </w:p>
          <w:p>
            <w:pPr>
              <w:pStyle w:val="11"/>
              <w:spacing w:afterLines="0" w:line="360" w:lineRule="auto"/>
              <w:ind w:firstLine="0" w:firstLineChars="0"/>
              <w:jc w:val="center"/>
              <w:rPr>
                <w:rFonts w:ascii="宋体" w:hAnsi="宋体" w:cs="宋体"/>
                <w:szCs w:val="24"/>
              </w:rPr>
            </w:pPr>
            <w:r>
              <w:rPr>
                <w:rFonts w:hint="eastAsia" w:ascii="宋体" w:hAnsi="宋体" w:cs="宋体"/>
                <w:szCs w:val="24"/>
                <w:lang w:val="en-US" w:eastAsia="zh-CN"/>
              </w:rPr>
              <w:t>引水工程</w:t>
            </w:r>
            <w:r>
              <w:rPr>
                <w:rFonts w:hint="eastAsia" w:ascii="宋体" w:hAnsi="宋体" w:cs="宋体"/>
                <w:szCs w:val="24"/>
              </w:rPr>
              <w:t>消防</w:t>
            </w:r>
            <w:r>
              <w:rPr>
                <w:rFonts w:hint="eastAsia" w:ascii="宋体" w:hAnsi="宋体" w:cs="宋体"/>
                <w:szCs w:val="24"/>
                <w:lang w:val="en-US" w:eastAsia="zh-CN"/>
              </w:rPr>
              <w:t>用品采购</w:t>
            </w:r>
            <w:r>
              <w:rPr>
                <w:rFonts w:hint="eastAsia" w:ascii="宋体" w:hAnsi="宋体" w:cs="宋体"/>
                <w:szCs w:val="24"/>
              </w:rPr>
              <w:t>项目</w:t>
            </w:r>
          </w:p>
        </w:tc>
        <w:tc>
          <w:tcPr>
            <w:tcW w:w="3226" w:type="dxa"/>
            <w:vAlign w:val="center"/>
          </w:tcPr>
          <w:p>
            <w:pPr>
              <w:pStyle w:val="11"/>
              <w:spacing w:afterLines="0" w:line="360" w:lineRule="auto"/>
              <w:ind w:firstLine="0" w:firstLineChars="0"/>
              <w:jc w:val="center"/>
              <w:rPr>
                <w:rFonts w:hint="default" w:ascii="宋体" w:hAnsi="宋体" w:eastAsia="宋体" w:cs="宋体"/>
                <w:szCs w:val="24"/>
                <w:lang w:val="en-US" w:eastAsia="zh-CN"/>
              </w:rPr>
            </w:pPr>
            <w:r>
              <w:rPr>
                <w:rFonts w:hint="eastAsia" w:ascii="宋体" w:hAnsi="宋体" w:cs="宋体"/>
                <w:color w:val="auto"/>
                <w:szCs w:val="24"/>
              </w:rPr>
              <w:t>￥</w:t>
            </w:r>
            <w:r>
              <w:rPr>
                <w:rFonts w:hint="eastAsia" w:ascii="宋体" w:hAnsi="宋体" w:cs="宋体"/>
                <w:color w:val="auto"/>
                <w:szCs w:val="24"/>
                <w:lang w:val="en-US" w:eastAsia="zh-CN"/>
              </w:rPr>
              <w:t>18000.00</w:t>
            </w:r>
          </w:p>
        </w:tc>
      </w:tr>
    </w:tbl>
    <w:p>
      <w:pPr>
        <w:spacing w:line="360" w:lineRule="auto"/>
        <w:ind w:firstLine="480" w:firstLineChars="200"/>
        <w:rPr>
          <w:rFonts w:ascii="宋体" w:hAnsi="宋体" w:cs="宋体"/>
          <w:sz w:val="24"/>
        </w:rPr>
      </w:pPr>
      <w:r>
        <w:rPr>
          <w:rFonts w:hint="eastAsia" w:ascii="宋体" w:hAnsi="宋体" w:cs="宋体"/>
          <w:sz w:val="24"/>
        </w:rPr>
        <w:t>三、投标供应商的资格要求</w:t>
      </w:r>
    </w:p>
    <w:p>
      <w:pPr>
        <w:spacing w:line="360" w:lineRule="auto"/>
        <w:ind w:firstLine="420"/>
        <w:rPr>
          <w:rFonts w:ascii="宋体" w:hAnsi="宋体" w:cs="宋体"/>
          <w:sz w:val="24"/>
        </w:rPr>
      </w:pPr>
      <w:r>
        <w:rPr>
          <w:rFonts w:hint="eastAsia" w:ascii="宋体" w:hAnsi="宋体" w:cs="宋体"/>
          <w:sz w:val="24"/>
        </w:rPr>
        <w:t>1、符合《中华人民共和国政府采购法》第二十二条之供应商资格规定。</w:t>
      </w:r>
    </w:p>
    <w:p>
      <w:pPr>
        <w:pStyle w:val="6"/>
        <w:snapToGrid w:val="0"/>
        <w:spacing w:after="0" w:line="360" w:lineRule="auto"/>
        <w:ind w:right="-34" w:firstLine="4" w:firstLineChars="2"/>
        <w:rPr>
          <w:rFonts w:ascii="宋体" w:hAnsi="宋体" w:cs="宋体"/>
          <w:sz w:val="24"/>
        </w:rPr>
      </w:pPr>
      <w:r>
        <w:rPr>
          <w:rFonts w:hint="eastAsia" w:ascii="宋体" w:hAnsi="宋体" w:cs="宋体"/>
          <w:sz w:val="24"/>
        </w:rPr>
        <w:t>2、具有良好的企业信誉（无重大不良记录）和服务及履行合同的能力。</w:t>
      </w:r>
    </w:p>
    <w:p>
      <w:pPr>
        <w:pStyle w:val="6"/>
        <w:snapToGrid w:val="0"/>
        <w:spacing w:after="0" w:line="360" w:lineRule="auto"/>
        <w:ind w:right="-34" w:firstLine="4" w:firstLineChars="2"/>
        <w:rPr>
          <w:rFonts w:hint="eastAsia" w:ascii="宋体" w:hAnsi="宋体" w:cs="宋体"/>
          <w:sz w:val="24"/>
        </w:rPr>
      </w:pPr>
      <w:r>
        <w:rPr>
          <w:rFonts w:hint="eastAsia" w:ascii="宋体" w:hAnsi="宋体" w:cs="宋体"/>
          <w:sz w:val="24"/>
        </w:rPr>
        <w:t>3、不允许联合体投标。</w:t>
      </w:r>
    </w:p>
    <w:p>
      <w:pPr>
        <w:spacing w:line="360" w:lineRule="auto"/>
        <w:ind w:left="480"/>
        <w:rPr>
          <w:rFonts w:ascii="宋体" w:hAnsi="宋体" w:cs="宋体"/>
          <w:sz w:val="24"/>
        </w:rPr>
      </w:pPr>
      <w:r>
        <w:rPr>
          <w:rFonts w:hint="eastAsia" w:ascii="宋体" w:hAnsi="宋体" w:cs="宋体"/>
          <w:sz w:val="24"/>
        </w:rPr>
        <w:t>四、报名：</w:t>
      </w:r>
    </w:p>
    <w:p>
      <w:pPr>
        <w:spacing w:line="360" w:lineRule="auto"/>
        <w:ind w:firstLine="480" w:firstLineChars="200"/>
        <w:rPr>
          <w:rFonts w:ascii="宋体" w:hAnsi="宋体" w:cs="宋体"/>
          <w:sz w:val="24"/>
        </w:rPr>
      </w:pPr>
      <w:r>
        <w:rPr>
          <w:rFonts w:ascii="宋体" w:hAnsi="宋体" w:cs="宋体"/>
          <w:sz w:val="24"/>
          <w:u w:val="single"/>
        </w:rPr>
        <w:t>202</w:t>
      </w:r>
      <w:r>
        <w:rPr>
          <w:rFonts w:hint="eastAsia" w:ascii="宋体" w:hAnsi="宋体" w:cs="宋体"/>
          <w:sz w:val="24"/>
          <w:u w:val="single"/>
          <w:lang w:val="en-US" w:eastAsia="zh-CN"/>
        </w:rPr>
        <w:t>4</w:t>
      </w:r>
      <w:r>
        <w:rPr>
          <w:rFonts w:hint="eastAsia" w:ascii="宋体" w:hAnsi="宋体" w:cs="宋体"/>
          <w:sz w:val="24"/>
          <w:u w:val="single"/>
        </w:rPr>
        <w:t>年</w:t>
      </w:r>
      <w:r>
        <w:rPr>
          <w:rFonts w:hint="eastAsia" w:ascii="宋体" w:hAnsi="宋体" w:cs="宋体"/>
          <w:sz w:val="24"/>
          <w:u w:val="single"/>
          <w:lang w:val="en-US" w:eastAsia="zh-CN"/>
        </w:rPr>
        <w:t>3</w:t>
      </w:r>
      <w:r>
        <w:rPr>
          <w:rFonts w:hint="eastAsia" w:ascii="宋体" w:hAnsi="宋体" w:cs="宋体"/>
          <w:sz w:val="24"/>
          <w:u w:val="single"/>
        </w:rPr>
        <w:t>月</w:t>
      </w:r>
      <w:r>
        <w:rPr>
          <w:rFonts w:hint="eastAsia" w:ascii="宋体" w:hAnsi="宋体" w:cs="宋体"/>
          <w:sz w:val="24"/>
          <w:u w:val="single"/>
          <w:lang w:val="en-US" w:eastAsia="zh-CN"/>
        </w:rPr>
        <w:t>21</w:t>
      </w:r>
      <w:r>
        <w:rPr>
          <w:rFonts w:hint="eastAsia" w:ascii="宋体" w:hAnsi="宋体" w:cs="宋体"/>
          <w:sz w:val="24"/>
          <w:u w:val="single"/>
        </w:rPr>
        <w:t>日至202</w:t>
      </w:r>
      <w:r>
        <w:rPr>
          <w:rFonts w:hint="eastAsia" w:ascii="宋体" w:hAnsi="宋体" w:cs="宋体"/>
          <w:sz w:val="24"/>
          <w:u w:val="single"/>
          <w:lang w:val="en-US" w:eastAsia="zh-CN"/>
        </w:rPr>
        <w:t>4</w:t>
      </w:r>
      <w:r>
        <w:rPr>
          <w:rFonts w:hint="eastAsia" w:ascii="宋体" w:hAnsi="宋体" w:cs="宋体"/>
          <w:sz w:val="24"/>
          <w:u w:val="single"/>
        </w:rPr>
        <w:t>年</w:t>
      </w:r>
      <w:r>
        <w:rPr>
          <w:rFonts w:hint="eastAsia" w:ascii="宋体" w:hAnsi="宋体" w:cs="宋体"/>
          <w:sz w:val="24"/>
          <w:u w:val="single"/>
          <w:lang w:val="en-US" w:eastAsia="zh-CN"/>
        </w:rPr>
        <w:t>3</w:t>
      </w:r>
      <w:r>
        <w:rPr>
          <w:rFonts w:hint="eastAsia" w:ascii="宋体" w:hAnsi="宋体" w:cs="宋体"/>
          <w:sz w:val="24"/>
          <w:u w:val="single"/>
        </w:rPr>
        <w:t>月</w:t>
      </w:r>
      <w:r>
        <w:rPr>
          <w:rFonts w:hint="eastAsia" w:ascii="宋体" w:hAnsi="宋体" w:cs="宋体"/>
          <w:sz w:val="24"/>
          <w:u w:val="single"/>
          <w:lang w:val="en-US" w:eastAsia="zh-CN"/>
        </w:rPr>
        <w:t>27</w:t>
      </w:r>
      <w:r>
        <w:rPr>
          <w:rFonts w:hint="eastAsia" w:ascii="宋体" w:hAnsi="宋体" w:cs="宋体"/>
          <w:sz w:val="24"/>
          <w:u w:val="single"/>
        </w:rPr>
        <w:t>日（</w:t>
      </w:r>
      <w:r>
        <w:rPr>
          <w:rFonts w:hint="eastAsia" w:ascii="宋体" w:hAnsi="宋体" w:cs="宋体"/>
          <w:sz w:val="24"/>
        </w:rPr>
        <w:t>双休日及法定节假日除外）绍兴市曹娥江大闸投资开发有限公司（绍兴市柯桥区滨海工业区北十一路闸前大桥向西50米，</w:t>
      </w:r>
      <w:r>
        <w:rPr>
          <w:rFonts w:hint="eastAsia" w:ascii="宋体" w:hAnsi="宋体" w:cs="宋体"/>
          <w:sz w:val="24"/>
          <w:lang w:val="en-US" w:eastAsia="zh-CN"/>
        </w:rPr>
        <w:t>百度地图导航地址：浙能绍兴</w:t>
      </w:r>
      <w:r>
        <w:rPr>
          <w:rFonts w:hint="eastAsia" w:ascii="宋体" w:hAnsi="宋体" w:cs="宋体"/>
          <w:sz w:val="24"/>
        </w:rPr>
        <w:t>滨海热电</w:t>
      </w:r>
      <w:r>
        <w:rPr>
          <w:rFonts w:hint="eastAsia" w:ascii="宋体" w:hAnsi="宋体" w:cs="宋体"/>
          <w:sz w:val="24"/>
          <w:lang w:val="en-US" w:eastAsia="zh-CN"/>
        </w:rPr>
        <w:t>公司</w:t>
      </w:r>
      <w:r>
        <w:rPr>
          <w:rFonts w:hint="eastAsia" w:ascii="宋体" w:hAnsi="宋体" w:cs="宋体"/>
          <w:sz w:val="24"/>
        </w:rPr>
        <w:t>1</w:t>
      </w:r>
      <w:r>
        <w:rPr>
          <w:rFonts w:ascii="宋体" w:hAnsi="宋体" w:cs="宋体"/>
          <w:sz w:val="24"/>
        </w:rPr>
        <w:t>1</w:t>
      </w:r>
      <w:r>
        <w:rPr>
          <w:rFonts w:hint="eastAsia" w:ascii="宋体" w:hAnsi="宋体" w:cs="宋体"/>
          <w:sz w:val="24"/>
        </w:rPr>
        <w:t>号门）报名。</w:t>
      </w:r>
    </w:p>
    <w:p>
      <w:pPr>
        <w:spacing w:line="360" w:lineRule="auto"/>
        <w:ind w:firstLine="480" w:firstLineChars="200"/>
        <w:contextualSpacing/>
        <w:rPr>
          <w:rFonts w:ascii="宋体" w:hAnsi="宋体" w:cs="宋体"/>
          <w:sz w:val="24"/>
        </w:rPr>
      </w:pPr>
      <w:r>
        <w:rPr>
          <w:rFonts w:hint="eastAsia" w:ascii="宋体" w:hAnsi="宋体" w:cs="宋体"/>
          <w:sz w:val="24"/>
        </w:rPr>
        <w:t>报名时间：上午：9:30-1</w:t>
      </w:r>
      <w:r>
        <w:rPr>
          <w:rFonts w:hint="eastAsia" w:ascii="宋体" w:hAnsi="宋体" w:cs="宋体"/>
          <w:sz w:val="24"/>
          <w:lang w:val="en-US" w:eastAsia="zh-CN"/>
        </w:rPr>
        <w:t>1</w:t>
      </w:r>
      <w:r>
        <w:rPr>
          <w:rFonts w:hint="eastAsia" w:ascii="宋体" w:hAnsi="宋体" w:cs="宋体"/>
          <w:sz w:val="24"/>
        </w:rPr>
        <w:t>:</w:t>
      </w:r>
      <w:r>
        <w:rPr>
          <w:rFonts w:hint="eastAsia" w:ascii="宋体" w:hAnsi="宋体" w:cs="宋体"/>
          <w:sz w:val="24"/>
          <w:lang w:val="en-US" w:eastAsia="zh-CN"/>
        </w:rPr>
        <w:t>3</w:t>
      </w:r>
      <w:r>
        <w:rPr>
          <w:rFonts w:hint="eastAsia" w:ascii="宋体" w:hAnsi="宋体" w:cs="宋体"/>
          <w:sz w:val="24"/>
        </w:rPr>
        <w:t>0下午：1</w:t>
      </w:r>
      <w:r>
        <w:rPr>
          <w:rFonts w:ascii="宋体" w:hAnsi="宋体" w:cs="宋体"/>
          <w:sz w:val="24"/>
        </w:rPr>
        <w:t>4</w:t>
      </w:r>
      <w:r>
        <w:rPr>
          <w:rFonts w:hint="eastAsia" w:ascii="宋体" w:hAnsi="宋体" w:cs="宋体"/>
          <w:sz w:val="24"/>
        </w:rPr>
        <w:t>:</w:t>
      </w:r>
      <w:r>
        <w:rPr>
          <w:rFonts w:ascii="宋体" w:hAnsi="宋体" w:cs="宋体"/>
          <w:sz w:val="24"/>
        </w:rPr>
        <w:t>0</w:t>
      </w:r>
      <w:r>
        <w:rPr>
          <w:rFonts w:hint="eastAsia" w:ascii="宋体" w:hAnsi="宋体" w:cs="宋体"/>
          <w:sz w:val="24"/>
        </w:rPr>
        <w:t>0-15:30（超过报名时间不接受报名，不接受邮箱报名）</w:t>
      </w:r>
    </w:p>
    <w:p>
      <w:pPr>
        <w:spacing w:line="360" w:lineRule="auto"/>
        <w:ind w:firstLine="480" w:firstLineChars="200"/>
        <w:jc w:val="left"/>
        <w:rPr>
          <w:rFonts w:ascii="宋体" w:hAnsi="宋体" w:cs="宋体"/>
          <w:sz w:val="24"/>
        </w:rPr>
      </w:pPr>
      <w:r>
        <w:rPr>
          <w:rFonts w:hint="eastAsia" w:ascii="Times New Roman" w:hAnsi="Times New Roman" w:cs="宋体"/>
          <w:sz w:val="24"/>
        </w:rPr>
        <w:t>项目咨询</w:t>
      </w:r>
      <w:r>
        <w:rPr>
          <w:rFonts w:hint="eastAsia" w:ascii="宋体" w:hAnsi="宋体" w:cs="宋体"/>
          <w:sz w:val="24"/>
        </w:rPr>
        <w:t>：</w:t>
      </w:r>
      <w:r>
        <w:rPr>
          <w:rFonts w:hint="eastAsia" w:ascii="Times New Roman" w:hAnsi="Times New Roman" w:cs="宋体"/>
          <w:sz w:val="24"/>
          <w:lang w:val="en-US" w:eastAsia="zh-CN"/>
        </w:rPr>
        <w:t xml:space="preserve">沈雷 </w:t>
      </w:r>
      <w:r>
        <w:rPr>
          <w:rFonts w:hint="eastAsia" w:ascii="Times New Roman" w:hAnsi="Times New Roman" w:cs="宋体"/>
          <w:sz w:val="24"/>
        </w:rPr>
        <w:t xml:space="preserve"> </w:t>
      </w:r>
      <w:r>
        <w:rPr>
          <w:rFonts w:hint="eastAsia" w:ascii="宋体" w:hAnsi="宋体" w:cs="宋体"/>
          <w:sz w:val="24"/>
        </w:rPr>
        <w:t xml:space="preserve"> </w:t>
      </w:r>
      <w:r>
        <w:rPr>
          <w:rFonts w:hint="eastAsia" w:ascii="宋体" w:hAnsi="宋体" w:cs="宋体"/>
          <w:sz w:val="24"/>
          <w:lang w:val="en-US" w:eastAsia="zh-CN"/>
        </w:rPr>
        <w:t>13957588235</w:t>
      </w:r>
      <w:r>
        <w:rPr>
          <w:rFonts w:hint="eastAsia" w:ascii="宋体" w:hAnsi="宋体" w:cs="宋体"/>
          <w:sz w:val="24"/>
        </w:rPr>
        <w:t xml:space="preserve">                         </w:t>
      </w:r>
    </w:p>
    <w:p>
      <w:pPr>
        <w:spacing w:line="360" w:lineRule="auto"/>
        <w:ind w:firstLine="480" w:firstLineChars="200"/>
        <w:jc w:val="left"/>
        <w:rPr>
          <w:rFonts w:ascii="宋体" w:hAnsi="宋体" w:cs="宋体"/>
          <w:sz w:val="24"/>
        </w:rPr>
      </w:pPr>
      <w:r>
        <w:rPr>
          <w:rFonts w:hint="eastAsia" w:ascii="Times New Roman" w:hAnsi="Times New Roman" w:cs="宋体"/>
          <w:sz w:val="24"/>
        </w:rPr>
        <w:t>报名咨询：陈红洁</w:t>
      </w:r>
      <w:r>
        <w:rPr>
          <w:rFonts w:hint="eastAsia" w:ascii="宋体" w:hAnsi="宋体" w:cs="宋体"/>
          <w:sz w:val="24"/>
        </w:rPr>
        <w:t xml:space="preserve"> 1776972882</w:t>
      </w:r>
      <w:r>
        <w:rPr>
          <w:rFonts w:ascii="宋体" w:hAnsi="宋体" w:cs="宋体"/>
          <w:sz w:val="24"/>
        </w:rPr>
        <w:t>3</w:t>
      </w:r>
    </w:p>
    <w:p>
      <w:pPr>
        <w:tabs>
          <w:tab w:val="left" w:pos="395"/>
        </w:tabs>
        <w:spacing w:line="360" w:lineRule="auto"/>
        <w:ind w:firstLine="480" w:firstLineChars="200"/>
        <w:rPr>
          <w:rFonts w:ascii="宋体" w:hAnsi="宋体" w:cs="宋体"/>
          <w:sz w:val="24"/>
        </w:rPr>
      </w:pPr>
      <w:r>
        <w:rPr>
          <w:rFonts w:hint="eastAsia" w:ascii="宋体" w:hAnsi="宋体" w:cs="宋体"/>
          <w:sz w:val="24"/>
        </w:rPr>
        <w:t>五、报名时需提供以下资料（复印件需加盖单位公章，营业执照和身份证</w:t>
      </w:r>
      <w:r>
        <w:rPr>
          <w:rFonts w:hint="eastAsia" w:ascii="宋体" w:hAnsi="宋体" w:cs="宋体"/>
          <w:bCs/>
          <w:sz w:val="24"/>
        </w:rPr>
        <w:t>原件核查后当场退回</w:t>
      </w:r>
      <w:r>
        <w:rPr>
          <w:rFonts w:hint="eastAsia" w:ascii="宋体" w:hAnsi="宋体" w:cs="宋体"/>
          <w:sz w:val="24"/>
        </w:rPr>
        <w:t>）：</w:t>
      </w:r>
    </w:p>
    <w:p>
      <w:pPr>
        <w:numPr>
          <w:ilvl w:val="0"/>
          <w:numId w:val="2"/>
        </w:numPr>
        <w:spacing w:line="360" w:lineRule="auto"/>
        <w:rPr>
          <w:rFonts w:ascii="宋体" w:hAnsi="宋体" w:cs="宋体"/>
          <w:bCs/>
          <w:sz w:val="24"/>
        </w:rPr>
      </w:pPr>
      <w:r>
        <w:rPr>
          <w:rFonts w:hint="eastAsia" w:ascii="宋体" w:hAnsi="宋体" w:cs="宋体"/>
          <w:bCs/>
          <w:sz w:val="24"/>
        </w:rPr>
        <w:t>营业执照原件及复印件；</w:t>
      </w:r>
    </w:p>
    <w:p>
      <w:pPr>
        <w:numPr>
          <w:ilvl w:val="0"/>
          <w:numId w:val="2"/>
        </w:numPr>
        <w:spacing w:line="360" w:lineRule="auto"/>
        <w:rPr>
          <w:rFonts w:hAnsi="宋体" w:cs="楷体_GB2312"/>
          <w:sz w:val="24"/>
        </w:rPr>
      </w:pPr>
      <w:r>
        <w:rPr>
          <w:rFonts w:hint="eastAsia" w:hAnsi="宋体" w:cs="楷体_GB2312"/>
          <w:sz w:val="24"/>
        </w:rPr>
        <w:t>法人授权委托书原件及法人身份证复印件；</w:t>
      </w:r>
    </w:p>
    <w:p>
      <w:pPr>
        <w:numPr>
          <w:ilvl w:val="0"/>
          <w:numId w:val="2"/>
        </w:numPr>
        <w:spacing w:line="360" w:lineRule="auto"/>
        <w:rPr>
          <w:rFonts w:ascii="宋体" w:hAnsi="宋体" w:cs="宋体"/>
          <w:bCs/>
          <w:sz w:val="24"/>
        </w:rPr>
      </w:pPr>
      <w:r>
        <w:rPr>
          <w:rFonts w:hint="eastAsia" w:hAnsi="宋体" w:cs="楷体_GB2312"/>
          <w:sz w:val="24"/>
        </w:rPr>
        <w:t>报名人身份证原件及复印件</w:t>
      </w:r>
      <w:r>
        <w:rPr>
          <w:rFonts w:hint="eastAsia" w:ascii="宋体" w:hAnsi="宋体" w:cs="宋体"/>
          <w:bCs/>
          <w:sz w:val="24"/>
        </w:rPr>
        <w:t>；</w:t>
      </w:r>
    </w:p>
    <w:p>
      <w:pPr>
        <w:spacing w:line="360" w:lineRule="auto"/>
        <w:ind w:firstLine="480" w:firstLineChars="200"/>
        <w:contextualSpacing/>
      </w:pPr>
      <w:r>
        <w:rPr>
          <w:rFonts w:hint="eastAsia" w:ascii="宋体" w:hAnsi="宋体" w:cs="宋体"/>
          <w:bCs/>
          <w:sz w:val="24"/>
        </w:rPr>
        <w:t>注：请将以上资料加盖投标人公章后按顺序装订递交。</w:t>
      </w:r>
    </w:p>
    <w:p>
      <w:pPr>
        <w:spacing w:line="360" w:lineRule="auto"/>
        <w:ind w:firstLine="480"/>
        <w:contextualSpacing/>
        <w:rPr>
          <w:rFonts w:ascii="宋体" w:hAnsi="宋体"/>
          <w:bCs/>
          <w:sz w:val="24"/>
        </w:rPr>
      </w:pPr>
      <w:r>
        <w:rPr>
          <w:rFonts w:hint="eastAsia" w:ascii="宋体" w:hAnsi="宋体" w:cs="Arial"/>
          <w:bCs/>
          <w:sz w:val="24"/>
        </w:rPr>
        <w:t>六、投标截止时间及地点：</w:t>
      </w:r>
      <w:r>
        <w:rPr>
          <w:rFonts w:hint="eastAsia" w:ascii="宋体" w:hAnsi="宋体"/>
          <w:bCs/>
          <w:sz w:val="24"/>
        </w:rPr>
        <w:t>投标人应于</w:t>
      </w:r>
      <w:r>
        <w:rPr>
          <w:rFonts w:hint="eastAsia" w:ascii="宋体" w:hAnsi="宋体" w:cs="Arial"/>
          <w:bCs/>
          <w:sz w:val="24"/>
          <w:u w:val="single"/>
        </w:rPr>
        <w:t>202</w:t>
      </w:r>
      <w:r>
        <w:rPr>
          <w:rFonts w:hint="eastAsia" w:ascii="宋体" w:hAnsi="宋体" w:cs="Arial"/>
          <w:bCs/>
          <w:sz w:val="24"/>
          <w:u w:val="single"/>
          <w:lang w:val="en-US" w:eastAsia="zh-CN"/>
        </w:rPr>
        <w:t>4</w:t>
      </w:r>
      <w:r>
        <w:rPr>
          <w:rFonts w:hint="eastAsia" w:ascii="宋体" w:hAnsi="宋体" w:cs="Arial"/>
          <w:bCs/>
          <w:sz w:val="24"/>
        </w:rPr>
        <w:t>年</w:t>
      </w:r>
      <w:r>
        <w:rPr>
          <w:rFonts w:hint="eastAsia" w:ascii="宋体" w:hAnsi="宋体" w:cs="Arial"/>
          <w:bCs/>
          <w:sz w:val="24"/>
          <w:u w:val="single"/>
          <w:lang w:val="en-US" w:eastAsia="zh-CN"/>
        </w:rPr>
        <w:t>3</w:t>
      </w:r>
      <w:r>
        <w:rPr>
          <w:rFonts w:hint="eastAsia" w:ascii="宋体" w:hAnsi="宋体" w:cs="Arial"/>
          <w:bCs/>
          <w:sz w:val="24"/>
        </w:rPr>
        <w:t>月</w:t>
      </w:r>
      <w:r>
        <w:rPr>
          <w:rFonts w:hint="eastAsia" w:ascii="宋体" w:hAnsi="宋体" w:cs="Arial"/>
          <w:bCs/>
          <w:sz w:val="24"/>
          <w:u w:val="single"/>
          <w:lang w:val="en-US" w:eastAsia="zh-CN"/>
        </w:rPr>
        <w:t>28</w:t>
      </w:r>
      <w:r>
        <w:rPr>
          <w:rFonts w:hint="eastAsia" w:ascii="宋体" w:hAnsi="宋体" w:cs="Arial"/>
          <w:bCs/>
          <w:sz w:val="24"/>
        </w:rPr>
        <w:t>日</w:t>
      </w:r>
      <w:r>
        <w:rPr>
          <w:rFonts w:hint="eastAsia" w:ascii="宋体" w:hAnsi="宋体"/>
          <w:bCs/>
          <w:sz w:val="24"/>
          <w:u w:val="single"/>
          <w:lang w:val="en-US" w:eastAsia="zh-CN"/>
        </w:rPr>
        <w:t>10</w:t>
      </w:r>
      <w:r>
        <w:rPr>
          <w:rFonts w:hint="eastAsia" w:ascii="宋体" w:hAnsi="宋体"/>
          <w:bCs/>
          <w:sz w:val="24"/>
        </w:rPr>
        <w:t>时以前将投标文件密封送交到</w:t>
      </w:r>
      <w:r>
        <w:rPr>
          <w:rFonts w:hint="eastAsia" w:cs="宋体"/>
          <w:bCs/>
          <w:sz w:val="24"/>
        </w:rPr>
        <w:t>绍兴市曹娥江大闸投资开发有限公司（绍兴市柯桥区滨海工业区北十一路闸前大桥向西50米</w:t>
      </w:r>
      <w:r>
        <w:rPr>
          <w:rFonts w:hint="eastAsia" w:ascii="宋体" w:hAnsi="宋体" w:cs="宋体"/>
          <w:sz w:val="24"/>
        </w:rPr>
        <w:t>，</w:t>
      </w:r>
      <w:r>
        <w:rPr>
          <w:rFonts w:hint="eastAsia" w:ascii="宋体" w:hAnsi="宋体" w:cs="宋体"/>
          <w:sz w:val="24"/>
          <w:lang w:val="en-US" w:eastAsia="zh-CN"/>
        </w:rPr>
        <w:t>百度地图导航地址：浙能绍兴</w:t>
      </w:r>
      <w:r>
        <w:rPr>
          <w:rFonts w:hint="eastAsia" w:ascii="宋体" w:hAnsi="宋体" w:cs="宋体"/>
          <w:sz w:val="24"/>
        </w:rPr>
        <w:t>滨海热电</w:t>
      </w:r>
      <w:r>
        <w:rPr>
          <w:rFonts w:hint="eastAsia" w:ascii="宋体" w:hAnsi="宋体" w:cs="宋体"/>
          <w:sz w:val="24"/>
          <w:lang w:val="en-US" w:eastAsia="zh-CN"/>
        </w:rPr>
        <w:t>公司</w:t>
      </w:r>
      <w:r>
        <w:rPr>
          <w:rFonts w:hint="eastAsia" w:ascii="宋体" w:hAnsi="宋体" w:cs="宋体"/>
          <w:sz w:val="24"/>
        </w:rPr>
        <w:t>1</w:t>
      </w:r>
      <w:r>
        <w:rPr>
          <w:rFonts w:ascii="宋体" w:hAnsi="宋体" w:cs="宋体"/>
          <w:sz w:val="24"/>
        </w:rPr>
        <w:t>1</w:t>
      </w:r>
      <w:r>
        <w:rPr>
          <w:rFonts w:hint="eastAsia" w:ascii="宋体" w:hAnsi="宋体" w:cs="宋体"/>
          <w:sz w:val="24"/>
        </w:rPr>
        <w:t>号门</w:t>
      </w:r>
      <w:r>
        <w:rPr>
          <w:rFonts w:hint="eastAsia" w:cs="宋体"/>
          <w:bCs/>
          <w:sz w:val="24"/>
        </w:rPr>
        <w:t>）</w:t>
      </w:r>
      <w:r>
        <w:rPr>
          <w:rFonts w:hint="eastAsia" w:ascii="宋体" w:hAnsi="宋体"/>
          <w:bCs/>
          <w:sz w:val="24"/>
        </w:rPr>
        <w:t>，逾期送达作无效标处理。</w:t>
      </w:r>
    </w:p>
    <w:p>
      <w:pPr>
        <w:spacing w:line="360" w:lineRule="auto"/>
        <w:ind w:firstLine="480" w:firstLineChars="200"/>
        <w:contextualSpacing/>
        <w:rPr>
          <w:rFonts w:ascii="宋体" w:hAnsi="宋体" w:cs="Arial"/>
          <w:bCs/>
          <w:sz w:val="24"/>
        </w:rPr>
      </w:pPr>
      <w:r>
        <w:rPr>
          <w:rFonts w:hint="eastAsia" w:ascii="宋体" w:hAnsi="宋体" w:cs="Arial"/>
          <w:bCs/>
          <w:sz w:val="24"/>
        </w:rPr>
        <w:t>七、开标时间及地点：</w:t>
      </w:r>
      <w:r>
        <w:rPr>
          <w:rFonts w:hint="eastAsia" w:ascii="宋体" w:hAnsi="宋体" w:cs="Arial"/>
          <w:bCs/>
          <w:sz w:val="24"/>
          <w:u w:val="single"/>
          <w:lang w:val="en-US" w:eastAsia="zh-CN"/>
        </w:rPr>
        <w:t xml:space="preserve"> </w:t>
      </w:r>
      <w:r>
        <w:rPr>
          <w:rFonts w:hint="eastAsia" w:ascii="宋体" w:hAnsi="宋体" w:cs="Arial"/>
          <w:bCs/>
          <w:sz w:val="24"/>
          <w:u w:val="single"/>
        </w:rPr>
        <w:t>202</w:t>
      </w:r>
      <w:r>
        <w:rPr>
          <w:rFonts w:hint="eastAsia" w:ascii="宋体" w:hAnsi="宋体" w:cs="Arial"/>
          <w:bCs/>
          <w:sz w:val="24"/>
          <w:u w:val="single"/>
          <w:lang w:val="en-US" w:eastAsia="zh-CN"/>
        </w:rPr>
        <w:t>4</w:t>
      </w:r>
      <w:r>
        <w:rPr>
          <w:rFonts w:hint="eastAsia" w:ascii="宋体" w:hAnsi="宋体" w:cs="Arial"/>
          <w:bCs/>
          <w:sz w:val="24"/>
          <w:u w:val="single"/>
        </w:rPr>
        <w:t xml:space="preserve"> </w:t>
      </w:r>
      <w:r>
        <w:rPr>
          <w:rFonts w:hint="eastAsia" w:ascii="宋体" w:hAnsi="宋体" w:cs="Arial"/>
          <w:bCs/>
          <w:sz w:val="24"/>
        </w:rPr>
        <w:t>年</w:t>
      </w:r>
      <w:r>
        <w:rPr>
          <w:rFonts w:hint="eastAsia" w:ascii="宋体" w:hAnsi="宋体" w:cs="Arial"/>
          <w:bCs/>
          <w:sz w:val="24"/>
          <w:u w:val="single"/>
          <w:lang w:val="en-US" w:eastAsia="zh-CN"/>
        </w:rPr>
        <w:t>3</w:t>
      </w:r>
      <w:r>
        <w:rPr>
          <w:rFonts w:hint="eastAsia" w:ascii="宋体" w:hAnsi="宋体" w:cs="Arial"/>
          <w:bCs/>
          <w:sz w:val="24"/>
        </w:rPr>
        <w:t>月</w:t>
      </w:r>
      <w:r>
        <w:rPr>
          <w:rFonts w:hint="eastAsia" w:ascii="宋体" w:hAnsi="宋体" w:cs="Arial"/>
          <w:bCs/>
          <w:sz w:val="24"/>
          <w:u w:val="single"/>
          <w:lang w:val="en-US" w:eastAsia="zh-CN"/>
        </w:rPr>
        <w:t>28</w:t>
      </w:r>
      <w:r>
        <w:rPr>
          <w:rFonts w:hint="eastAsia" w:ascii="宋体" w:hAnsi="宋体" w:cs="Arial"/>
          <w:bCs/>
          <w:sz w:val="24"/>
        </w:rPr>
        <w:t>日</w:t>
      </w:r>
      <w:r>
        <w:rPr>
          <w:rFonts w:hint="eastAsia" w:ascii="宋体" w:hAnsi="宋体"/>
          <w:bCs/>
          <w:sz w:val="24"/>
          <w:u w:val="single"/>
          <w:lang w:val="en-US" w:eastAsia="zh-CN"/>
        </w:rPr>
        <w:t>10</w:t>
      </w:r>
      <w:r>
        <w:rPr>
          <w:rFonts w:hint="eastAsia" w:ascii="宋体" w:hAnsi="宋体"/>
          <w:bCs/>
          <w:sz w:val="24"/>
        </w:rPr>
        <w:t>时</w:t>
      </w:r>
      <w:r>
        <w:rPr>
          <w:rFonts w:hint="eastAsia" w:ascii="宋体" w:hAnsi="宋体" w:cs="Arial"/>
          <w:bCs/>
          <w:sz w:val="24"/>
        </w:rPr>
        <w:t>在</w:t>
      </w:r>
      <w:r>
        <w:rPr>
          <w:rFonts w:hint="eastAsia" w:cs="宋体"/>
          <w:bCs/>
          <w:sz w:val="24"/>
        </w:rPr>
        <w:t>绍兴市曹娥江大闸投资开发有限公司（绍兴市柯桥区滨海工业区北十一路闸前大桥向西50米</w:t>
      </w:r>
      <w:r>
        <w:rPr>
          <w:rFonts w:hint="eastAsia" w:ascii="宋体" w:hAnsi="宋体" w:cs="宋体"/>
          <w:sz w:val="24"/>
        </w:rPr>
        <w:t>，</w:t>
      </w:r>
      <w:r>
        <w:rPr>
          <w:rFonts w:hint="eastAsia" w:ascii="宋体" w:hAnsi="宋体" w:cs="宋体"/>
          <w:sz w:val="24"/>
          <w:lang w:val="en-US" w:eastAsia="zh-CN"/>
        </w:rPr>
        <w:t>百度地图导航地址：浙能绍兴</w:t>
      </w:r>
      <w:r>
        <w:rPr>
          <w:rFonts w:hint="eastAsia" w:ascii="宋体" w:hAnsi="宋体" w:cs="宋体"/>
          <w:sz w:val="24"/>
        </w:rPr>
        <w:t>滨海热电</w:t>
      </w:r>
      <w:r>
        <w:rPr>
          <w:rFonts w:hint="eastAsia" w:ascii="宋体" w:hAnsi="宋体" w:cs="宋体"/>
          <w:sz w:val="24"/>
          <w:lang w:val="en-US" w:eastAsia="zh-CN"/>
        </w:rPr>
        <w:t>公司</w:t>
      </w:r>
      <w:r>
        <w:rPr>
          <w:rFonts w:hint="eastAsia" w:ascii="宋体" w:hAnsi="宋体" w:cs="宋体"/>
          <w:sz w:val="24"/>
        </w:rPr>
        <w:t>1</w:t>
      </w:r>
      <w:r>
        <w:rPr>
          <w:rFonts w:ascii="宋体" w:hAnsi="宋体" w:cs="宋体"/>
          <w:sz w:val="24"/>
        </w:rPr>
        <w:t>1</w:t>
      </w:r>
      <w:r>
        <w:rPr>
          <w:rFonts w:hint="eastAsia" w:ascii="宋体" w:hAnsi="宋体" w:cs="宋体"/>
          <w:sz w:val="24"/>
        </w:rPr>
        <w:t>号门</w:t>
      </w:r>
      <w:r>
        <w:rPr>
          <w:rFonts w:hint="eastAsia" w:cs="宋体"/>
          <w:bCs/>
          <w:sz w:val="24"/>
        </w:rPr>
        <w:t>）</w:t>
      </w:r>
      <w:r>
        <w:rPr>
          <w:rFonts w:hint="eastAsia" w:ascii="宋体" w:hAnsi="宋体" w:cs="Arial"/>
          <w:bCs/>
          <w:sz w:val="24"/>
        </w:rPr>
        <w:t>开标，投标人代表必须出席开标会议。</w:t>
      </w:r>
    </w:p>
    <w:p>
      <w:pPr>
        <w:spacing w:line="360" w:lineRule="auto"/>
        <w:ind w:firstLine="470" w:firstLineChars="196"/>
        <w:rPr>
          <w:rFonts w:ascii="宋体" w:hAnsi="宋体" w:cs="宋体"/>
          <w:sz w:val="24"/>
        </w:rPr>
      </w:pPr>
      <w:r>
        <w:rPr>
          <w:rFonts w:hint="eastAsia" w:ascii="宋体" w:hAnsi="宋体" w:cs="宋体"/>
          <w:sz w:val="24"/>
        </w:rPr>
        <w:t>八、联系方式：</w:t>
      </w:r>
    </w:p>
    <w:p>
      <w:pPr>
        <w:spacing w:line="360" w:lineRule="auto"/>
        <w:ind w:firstLine="480"/>
        <w:rPr>
          <w:rFonts w:hint="eastAsia" w:ascii="宋体" w:hAnsi="宋体" w:cs="宋体"/>
          <w:sz w:val="24"/>
        </w:rPr>
      </w:pPr>
      <w:r>
        <w:rPr>
          <w:rFonts w:hint="eastAsia" w:ascii="宋体" w:hAnsi="宋体" w:cs="宋体"/>
          <w:sz w:val="24"/>
        </w:rPr>
        <w:t>绍兴市曹娥江大闸投资开发有限公司（绍兴市柯桥区滨海工业区北十一路闸前大桥向西50米，</w:t>
      </w:r>
      <w:r>
        <w:rPr>
          <w:rFonts w:hint="eastAsia" w:ascii="宋体" w:hAnsi="宋体" w:cs="宋体"/>
          <w:sz w:val="24"/>
          <w:lang w:val="en-US" w:eastAsia="zh-CN"/>
        </w:rPr>
        <w:t>百度地图导航地址：浙能绍兴</w:t>
      </w:r>
      <w:r>
        <w:rPr>
          <w:rFonts w:hint="eastAsia" w:ascii="宋体" w:hAnsi="宋体" w:cs="宋体"/>
          <w:sz w:val="24"/>
        </w:rPr>
        <w:t>滨海热电</w:t>
      </w:r>
      <w:r>
        <w:rPr>
          <w:rFonts w:hint="eastAsia" w:ascii="宋体" w:hAnsi="宋体" w:cs="宋体"/>
          <w:sz w:val="24"/>
          <w:lang w:val="en-US" w:eastAsia="zh-CN"/>
        </w:rPr>
        <w:t>公司</w:t>
      </w:r>
      <w:r>
        <w:rPr>
          <w:rFonts w:hint="eastAsia" w:ascii="宋体" w:hAnsi="宋体" w:cs="宋体"/>
          <w:sz w:val="24"/>
        </w:rPr>
        <w:t>1</w:t>
      </w:r>
      <w:r>
        <w:rPr>
          <w:rFonts w:ascii="宋体" w:hAnsi="宋体" w:cs="宋体"/>
          <w:sz w:val="24"/>
        </w:rPr>
        <w:t>1</w:t>
      </w:r>
      <w:r>
        <w:rPr>
          <w:rFonts w:hint="eastAsia" w:ascii="宋体" w:hAnsi="宋体" w:cs="宋体"/>
          <w:sz w:val="24"/>
        </w:rPr>
        <w:t>号门）</w:t>
      </w:r>
    </w:p>
    <w:p>
      <w:pPr>
        <w:spacing w:line="360" w:lineRule="auto"/>
        <w:ind w:firstLine="480"/>
        <w:rPr>
          <w:rFonts w:ascii="Times New Roman" w:hAnsi="Times New Roman" w:cs="宋体"/>
          <w:sz w:val="24"/>
        </w:rPr>
      </w:pPr>
      <w:r>
        <w:rPr>
          <w:rFonts w:hint="eastAsia" w:ascii="宋体" w:hAnsi="宋体" w:cs="宋体"/>
          <w:sz w:val="24"/>
        </w:rPr>
        <w:t>联系人：</w:t>
      </w:r>
      <w:r>
        <w:rPr>
          <w:rFonts w:hint="eastAsia" w:ascii="宋体" w:hAnsi="宋体" w:cs="宋体"/>
          <w:bCs/>
          <w:sz w:val="24"/>
          <w:lang w:val="en-US" w:eastAsia="zh-CN"/>
        </w:rPr>
        <w:t>沈雷</w:t>
      </w:r>
      <w:r>
        <w:rPr>
          <w:rFonts w:hint="eastAsia" w:ascii="宋体" w:hAnsi="宋体" w:cs="宋体"/>
          <w:sz w:val="24"/>
        </w:rPr>
        <w:t xml:space="preserve">  电话：139</w:t>
      </w:r>
      <w:r>
        <w:rPr>
          <w:rFonts w:hint="eastAsia" w:ascii="宋体" w:hAnsi="宋体" w:cs="宋体"/>
          <w:sz w:val="24"/>
          <w:lang w:val="en-US" w:eastAsia="zh-CN"/>
        </w:rPr>
        <w:t>57588235</w:t>
      </w:r>
      <w:r>
        <w:rPr>
          <w:rFonts w:hint="eastAsia" w:ascii="宋体" w:hAnsi="宋体" w:cs="宋体"/>
          <w:sz w:val="24"/>
        </w:rPr>
        <w:t xml:space="preserve">    传真：0575-85620788</w:t>
      </w:r>
    </w:p>
    <w:p>
      <w:pPr>
        <w:spacing w:line="360" w:lineRule="auto"/>
        <w:ind w:firstLine="480"/>
        <w:rPr>
          <w:rFonts w:ascii="宋体" w:hAnsi="宋体" w:cs="宋体"/>
          <w:sz w:val="24"/>
        </w:rPr>
      </w:pPr>
    </w:p>
    <w:p>
      <w:pPr>
        <w:spacing w:line="360" w:lineRule="auto"/>
        <w:ind w:firstLine="960" w:firstLineChars="400"/>
        <w:rPr>
          <w:rFonts w:ascii="宋体" w:hAnsi="宋体" w:cs="宋体"/>
          <w:sz w:val="24"/>
        </w:rPr>
      </w:pPr>
    </w:p>
    <w:p>
      <w:pPr>
        <w:spacing w:line="360" w:lineRule="auto"/>
        <w:rPr>
          <w:rFonts w:ascii="宋体" w:hAnsi="宋体" w:cs="宋体"/>
          <w:kern w:val="0"/>
          <w:sz w:val="24"/>
        </w:rPr>
      </w:pPr>
    </w:p>
    <w:p>
      <w:pPr>
        <w:spacing w:line="360" w:lineRule="auto"/>
        <w:rPr>
          <w:rFonts w:ascii="宋体" w:hAnsi="宋体" w:cs="宋体"/>
          <w:sz w:val="24"/>
        </w:rPr>
      </w:pPr>
      <w:r>
        <w:rPr>
          <w:rFonts w:hint="eastAsia" w:ascii="宋体" w:hAnsi="宋体" w:cs="宋体"/>
          <w:sz w:val="24"/>
        </w:rPr>
        <w:t xml:space="preserve">                                    绍兴市曹娥江大闸投资开发有限公司</w:t>
      </w:r>
    </w:p>
    <w:p>
      <w:pPr>
        <w:spacing w:line="360" w:lineRule="auto"/>
        <w:rPr>
          <w:rFonts w:ascii="宋体" w:hAnsi="宋体" w:cs="宋体"/>
          <w:sz w:val="28"/>
          <w:szCs w:val="28"/>
        </w:rPr>
      </w:pPr>
      <w:r>
        <w:rPr>
          <w:rFonts w:hint="eastAsia" w:ascii="宋体" w:hAnsi="宋体" w:cs="宋体"/>
          <w:sz w:val="24"/>
        </w:rPr>
        <w:t xml:space="preserve">                                 　　　　　　</w:t>
      </w:r>
      <w:r>
        <w:rPr>
          <w:rFonts w:hint="eastAsia" w:ascii="宋体" w:hAnsi="宋体" w:cs="宋体"/>
          <w:sz w:val="28"/>
          <w:szCs w:val="28"/>
        </w:rPr>
        <w:t>二○二</w:t>
      </w:r>
      <w:r>
        <w:rPr>
          <w:rFonts w:hint="eastAsia" w:ascii="宋体" w:hAnsi="宋体" w:cs="宋体"/>
          <w:sz w:val="28"/>
          <w:szCs w:val="28"/>
          <w:lang w:val="en-US" w:eastAsia="zh-CN"/>
        </w:rPr>
        <w:t>四</w:t>
      </w:r>
      <w:r>
        <w:rPr>
          <w:rFonts w:hint="eastAsia" w:ascii="宋体" w:hAnsi="宋体" w:cs="宋体"/>
          <w:sz w:val="28"/>
          <w:szCs w:val="28"/>
        </w:rPr>
        <w:t>年</w:t>
      </w:r>
      <w:r>
        <w:rPr>
          <w:rFonts w:hint="eastAsia" w:ascii="宋体" w:hAnsi="宋体" w:cs="宋体"/>
          <w:sz w:val="28"/>
          <w:szCs w:val="28"/>
          <w:lang w:val="en-US" w:eastAsia="zh-CN"/>
        </w:rPr>
        <w:t>三</w:t>
      </w:r>
      <w:r>
        <w:rPr>
          <w:rFonts w:hint="eastAsia" w:ascii="宋体" w:hAnsi="宋体" w:cs="宋体"/>
          <w:sz w:val="28"/>
          <w:szCs w:val="28"/>
        </w:rPr>
        <w:t>月</w:t>
      </w: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br w:type="page"/>
      </w:r>
      <w:r>
        <w:rPr>
          <w:rFonts w:hint="eastAsia" w:ascii="宋体" w:hAnsi="宋体" w:cs="宋体"/>
          <w:sz w:val="24"/>
        </w:rPr>
        <w:t>一、投标须知</w:t>
      </w:r>
    </w:p>
    <w:p>
      <w:pPr>
        <w:spacing w:line="360" w:lineRule="auto"/>
        <w:ind w:firstLine="480" w:firstLineChars="200"/>
        <w:rPr>
          <w:rFonts w:ascii="宋体" w:hAnsi="宋体" w:cs="宋体"/>
          <w:sz w:val="24"/>
        </w:rPr>
      </w:pPr>
      <w:r>
        <w:rPr>
          <w:rFonts w:hint="eastAsia" w:ascii="宋体" w:hAnsi="宋体" w:cs="宋体"/>
          <w:sz w:val="24"/>
        </w:rPr>
        <w:t>1、采购方式：</w:t>
      </w:r>
    </w:p>
    <w:p>
      <w:pPr>
        <w:spacing w:line="360" w:lineRule="auto"/>
        <w:ind w:firstLine="480" w:firstLineChars="200"/>
        <w:rPr>
          <w:rFonts w:ascii="宋体" w:hAnsi="宋体" w:cs="宋体"/>
          <w:sz w:val="24"/>
        </w:rPr>
      </w:pPr>
      <w:r>
        <w:rPr>
          <w:rFonts w:hint="eastAsia" w:ascii="宋体" w:hAnsi="宋体" w:cs="宋体"/>
          <w:sz w:val="24"/>
        </w:rPr>
        <w:t>1.1 本次招标采用询价采购方式进行。采用封闭式投标，现场开标。</w:t>
      </w:r>
    </w:p>
    <w:p>
      <w:pPr>
        <w:spacing w:line="360" w:lineRule="auto"/>
        <w:ind w:firstLine="480" w:firstLineChars="200"/>
        <w:rPr>
          <w:rFonts w:ascii="宋体" w:hAnsi="宋体" w:cs="宋体"/>
          <w:sz w:val="24"/>
        </w:rPr>
      </w:pPr>
      <w:r>
        <w:rPr>
          <w:rFonts w:hint="eastAsia" w:ascii="宋体" w:hAnsi="宋体" w:cs="宋体"/>
          <w:sz w:val="24"/>
        </w:rPr>
        <w:t>1.1.1询价是指询价小组向符合资格条件的供应商发出采购货物询价通知书，要求供应商一次报出不得更改的价格，采购人从询价小组提出的成交候选人中确定中标单位。</w:t>
      </w:r>
    </w:p>
    <w:p>
      <w:pPr>
        <w:spacing w:line="360" w:lineRule="auto"/>
        <w:ind w:firstLine="480" w:firstLineChars="200"/>
        <w:rPr>
          <w:rFonts w:ascii="宋体" w:hAnsi="宋体" w:cs="宋体"/>
          <w:sz w:val="24"/>
        </w:rPr>
      </w:pPr>
      <w:r>
        <w:rPr>
          <w:rFonts w:hint="eastAsia" w:ascii="宋体" w:hAnsi="宋体" w:cs="宋体"/>
          <w:sz w:val="24"/>
        </w:rPr>
        <w:t>1.1.2本次评标采用最低评标价法。所有有效投标人按投标报价从低到高做出排序，投标报价相同的抽签决定顺序。取排名第一的为中标候选人。</w:t>
      </w:r>
    </w:p>
    <w:p>
      <w:pPr>
        <w:spacing w:line="360" w:lineRule="auto"/>
        <w:ind w:firstLine="480" w:firstLineChars="200"/>
        <w:rPr>
          <w:rFonts w:ascii="宋体" w:hAnsi="宋体" w:cs="宋体"/>
          <w:sz w:val="24"/>
        </w:rPr>
      </w:pPr>
      <w:r>
        <w:rPr>
          <w:rFonts w:hint="eastAsia" w:ascii="宋体" w:hAnsi="宋体" w:cs="宋体"/>
          <w:sz w:val="24"/>
        </w:rPr>
        <w:t>报价最低的投标人将被确认为第一预中标单位，如果二个投标人报价相同，则抽签决定中标候选人。</w:t>
      </w:r>
    </w:p>
    <w:p>
      <w:pPr>
        <w:spacing w:line="360" w:lineRule="auto"/>
        <w:ind w:firstLine="480" w:firstLineChars="200"/>
        <w:rPr>
          <w:rFonts w:ascii="宋体" w:hAnsi="宋体" w:cs="宋体"/>
          <w:sz w:val="24"/>
        </w:rPr>
      </w:pPr>
      <w:r>
        <w:rPr>
          <w:rFonts w:hint="eastAsia" w:ascii="宋体" w:hAnsi="宋体" w:cs="宋体"/>
          <w:sz w:val="24"/>
        </w:rPr>
        <w:t>1.1.3询价小组不向落标方解释落标原因，不退还投标文件。</w:t>
      </w:r>
    </w:p>
    <w:p>
      <w:pPr>
        <w:spacing w:line="360" w:lineRule="auto"/>
        <w:ind w:firstLine="480" w:firstLineChars="200"/>
        <w:rPr>
          <w:rFonts w:ascii="宋体" w:hAnsi="宋体" w:cs="宋体"/>
          <w:sz w:val="24"/>
        </w:rPr>
      </w:pPr>
      <w:r>
        <w:rPr>
          <w:rFonts w:hint="eastAsia" w:ascii="宋体" w:hAnsi="宋体" w:cs="宋体"/>
          <w:sz w:val="24"/>
        </w:rPr>
        <w:t>1.2 投标人或实质性响应询价通知书的投标人不足三家时，由采购人重新组织招标。</w:t>
      </w:r>
    </w:p>
    <w:p>
      <w:pPr>
        <w:spacing w:line="360" w:lineRule="auto"/>
        <w:ind w:firstLine="480" w:firstLineChars="200"/>
        <w:rPr>
          <w:rFonts w:ascii="宋体" w:hAnsi="宋体" w:cs="宋体"/>
          <w:sz w:val="24"/>
        </w:rPr>
      </w:pPr>
      <w:r>
        <w:rPr>
          <w:rFonts w:hint="eastAsia" w:ascii="宋体" w:hAnsi="宋体" w:cs="宋体"/>
          <w:sz w:val="24"/>
        </w:rPr>
        <w:t>2．开标</w:t>
      </w:r>
    </w:p>
    <w:p>
      <w:pPr>
        <w:spacing w:line="360" w:lineRule="auto"/>
        <w:ind w:firstLine="480" w:firstLineChars="200"/>
        <w:rPr>
          <w:rFonts w:ascii="宋体" w:hAnsi="宋体" w:cs="宋体"/>
          <w:sz w:val="24"/>
        </w:rPr>
      </w:pPr>
      <w:r>
        <w:rPr>
          <w:rFonts w:hint="eastAsia" w:ascii="宋体" w:hAnsi="宋体" w:cs="宋体"/>
          <w:sz w:val="24"/>
        </w:rPr>
        <w:t>2.1投标人法定代表人或其委托授权人必须在询价通知书规定的时间出席开标会议，开标时到场的投标人均需签到以示出席。</w:t>
      </w:r>
    </w:p>
    <w:p>
      <w:pPr>
        <w:spacing w:line="360" w:lineRule="auto"/>
        <w:ind w:firstLine="480" w:firstLineChars="200"/>
        <w:rPr>
          <w:rFonts w:ascii="宋体" w:hAnsi="宋体" w:cs="宋体"/>
          <w:sz w:val="24"/>
        </w:rPr>
      </w:pPr>
      <w:r>
        <w:rPr>
          <w:rFonts w:hint="eastAsia" w:ascii="宋体" w:hAnsi="宋体" w:cs="宋体"/>
          <w:sz w:val="24"/>
        </w:rPr>
        <w:t>2.2开标时查验投标文件密封情况，确认无误后拆封。</w:t>
      </w:r>
    </w:p>
    <w:p>
      <w:pPr>
        <w:spacing w:line="360" w:lineRule="auto"/>
        <w:ind w:firstLine="480" w:firstLineChars="200"/>
        <w:rPr>
          <w:rFonts w:ascii="宋体" w:hAnsi="宋体" w:cs="宋体"/>
          <w:sz w:val="24"/>
        </w:rPr>
      </w:pPr>
      <w:r>
        <w:rPr>
          <w:rFonts w:hint="eastAsia" w:ascii="宋体" w:hAnsi="宋体" w:cs="宋体"/>
          <w:sz w:val="24"/>
        </w:rPr>
        <w:t>3．投标文件封装要求</w:t>
      </w:r>
    </w:p>
    <w:p>
      <w:pPr>
        <w:spacing w:line="360" w:lineRule="auto"/>
        <w:ind w:firstLine="480" w:firstLineChars="200"/>
        <w:rPr>
          <w:rFonts w:ascii="宋体" w:hAnsi="宋体" w:cs="宋体"/>
          <w:sz w:val="24"/>
        </w:rPr>
      </w:pPr>
      <w:r>
        <w:rPr>
          <w:rFonts w:hint="eastAsia" w:ascii="宋体" w:hAnsi="宋体" w:cs="宋体"/>
          <w:sz w:val="24"/>
        </w:rPr>
        <w:t>投标人应将投标文件包装完好同时封口处加盖骑缝单位公章，可再由法定代表人或授权委托人签字或盖章。</w:t>
      </w:r>
    </w:p>
    <w:p>
      <w:pPr>
        <w:spacing w:line="360" w:lineRule="auto"/>
        <w:ind w:firstLine="480" w:firstLineChars="200"/>
        <w:rPr>
          <w:rFonts w:ascii="宋体" w:hAnsi="宋体" w:cs="宋体"/>
          <w:sz w:val="24"/>
        </w:rPr>
      </w:pPr>
      <w:r>
        <w:rPr>
          <w:rFonts w:hint="eastAsia" w:ascii="宋体" w:hAnsi="宋体" w:cs="宋体"/>
          <w:sz w:val="24"/>
        </w:rPr>
        <w:t>4. 询价书的编制</w:t>
      </w:r>
    </w:p>
    <w:p>
      <w:pPr>
        <w:spacing w:line="360" w:lineRule="auto"/>
        <w:ind w:firstLine="480" w:firstLineChars="200"/>
        <w:rPr>
          <w:rFonts w:ascii="宋体" w:hAnsi="宋体" w:cs="宋体"/>
          <w:sz w:val="24"/>
        </w:rPr>
      </w:pPr>
      <w:r>
        <w:rPr>
          <w:rFonts w:hint="eastAsia" w:ascii="宋体" w:hAnsi="宋体" w:cs="宋体"/>
          <w:sz w:val="24"/>
        </w:rPr>
        <w:t>4.1投标函（见附件）</w:t>
      </w:r>
    </w:p>
    <w:p>
      <w:pPr>
        <w:spacing w:line="360" w:lineRule="auto"/>
        <w:ind w:firstLine="480" w:firstLineChars="200"/>
        <w:rPr>
          <w:rFonts w:ascii="宋体" w:hAnsi="宋体" w:cs="宋体"/>
          <w:sz w:val="24"/>
        </w:rPr>
      </w:pPr>
      <w:r>
        <w:rPr>
          <w:rFonts w:hint="eastAsia" w:ascii="宋体" w:hAnsi="宋体" w:cs="宋体"/>
          <w:sz w:val="24"/>
        </w:rPr>
        <w:t>4.2报价一览表（见附件）（加盖单位公章）</w:t>
      </w:r>
    </w:p>
    <w:p>
      <w:pPr>
        <w:spacing w:line="360" w:lineRule="auto"/>
        <w:ind w:firstLine="480" w:firstLineChars="200"/>
        <w:rPr>
          <w:rFonts w:ascii="宋体" w:hAnsi="宋体" w:cs="宋体"/>
          <w:sz w:val="24"/>
        </w:rPr>
      </w:pPr>
      <w:r>
        <w:rPr>
          <w:rFonts w:hint="eastAsia" w:ascii="宋体" w:hAnsi="宋体" w:cs="宋体"/>
          <w:sz w:val="24"/>
        </w:rPr>
        <w:t>4.3营业执照复印件</w:t>
      </w:r>
    </w:p>
    <w:p>
      <w:pPr>
        <w:spacing w:line="360" w:lineRule="auto"/>
        <w:ind w:firstLine="480" w:firstLineChars="200"/>
        <w:rPr>
          <w:rFonts w:ascii="宋体" w:hAnsi="宋体" w:cs="宋体"/>
          <w:sz w:val="24"/>
        </w:rPr>
      </w:pPr>
      <w:r>
        <w:rPr>
          <w:rFonts w:hint="eastAsia" w:ascii="宋体" w:hAnsi="宋体" w:cs="宋体"/>
          <w:sz w:val="24"/>
        </w:rPr>
        <w:t>4.4法定代表人授权委托书（见附件）</w:t>
      </w:r>
    </w:p>
    <w:p>
      <w:pPr>
        <w:spacing w:line="360" w:lineRule="auto"/>
        <w:ind w:firstLine="480" w:firstLineChars="200"/>
        <w:rPr>
          <w:rFonts w:ascii="宋体" w:hAnsi="宋体" w:cs="宋体"/>
          <w:sz w:val="24"/>
        </w:rPr>
      </w:pPr>
      <w:r>
        <w:rPr>
          <w:rFonts w:hint="eastAsia" w:ascii="宋体" w:hAnsi="宋体" w:cs="宋体"/>
          <w:sz w:val="24"/>
        </w:rPr>
        <w:t>4.5售后服务承诺（见附件）</w:t>
      </w:r>
    </w:p>
    <w:p>
      <w:pPr>
        <w:spacing w:line="360" w:lineRule="auto"/>
        <w:ind w:firstLine="480" w:firstLineChars="200"/>
        <w:rPr>
          <w:rFonts w:ascii="宋体" w:hAnsi="宋体" w:cs="宋体"/>
          <w:sz w:val="24"/>
        </w:rPr>
      </w:pPr>
      <w:r>
        <w:rPr>
          <w:rFonts w:hint="eastAsia" w:ascii="宋体" w:hAnsi="宋体" w:cs="宋体"/>
          <w:sz w:val="24"/>
        </w:rPr>
        <w:t>4.6投标承诺书（见附件）</w:t>
      </w:r>
    </w:p>
    <w:p>
      <w:pPr>
        <w:spacing w:line="360" w:lineRule="auto"/>
        <w:ind w:firstLine="480" w:firstLineChars="200"/>
        <w:rPr>
          <w:rFonts w:ascii="宋体" w:hAnsi="宋体" w:cs="宋体"/>
          <w:sz w:val="24"/>
        </w:rPr>
      </w:pPr>
      <w:r>
        <w:rPr>
          <w:rFonts w:hint="eastAsia" w:ascii="宋体" w:hAnsi="宋体" w:cs="宋体"/>
          <w:sz w:val="24"/>
        </w:rPr>
        <w:t>4.7廉政责任书（见附件）</w:t>
      </w:r>
    </w:p>
    <w:p>
      <w:pPr>
        <w:spacing w:line="360" w:lineRule="auto"/>
        <w:ind w:firstLine="480" w:firstLineChars="200"/>
        <w:rPr>
          <w:rFonts w:ascii="宋体" w:hAnsi="宋体" w:cs="宋体"/>
          <w:sz w:val="24"/>
        </w:rPr>
      </w:pPr>
      <w:r>
        <w:rPr>
          <w:rFonts w:hint="eastAsia" w:ascii="宋体" w:hAnsi="宋体" w:cs="宋体"/>
          <w:sz w:val="24"/>
        </w:rPr>
        <w:t>4.8安全生产责任书（见附件）</w:t>
      </w:r>
    </w:p>
    <w:p>
      <w:pPr>
        <w:spacing w:line="360" w:lineRule="auto"/>
        <w:ind w:firstLine="480" w:firstLineChars="200"/>
        <w:rPr>
          <w:rFonts w:ascii="宋体" w:hAnsi="宋体" w:cs="宋体"/>
          <w:sz w:val="24"/>
        </w:rPr>
      </w:pPr>
      <w:r>
        <w:rPr>
          <w:rFonts w:hint="eastAsia" w:ascii="宋体" w:hAnsi="宋体" w:cs="宋体"/>
          <w:sz w:val="24"/>
        </w:rPr>
        <w:t>4.9投标人认为需要提供的其他材料（包括符合投标供应商资格要求的相关资料）。</w:t>
      </w:r>
    </w:p>
    <w:p>
      <w:pPr>
        <w:spacing w:line="360" w:lineRule="auto"/>
        <w:ind w:firstLine="480" w:firstLineChars="200"/>
        <w:rPr>
          <w:rFonts w:ascii="宋体" w:hAnsi="宋体" w:cs="宋体"/>
          <w:sz w:val="24"/>
        </w:rPr>
      </w:pPr>
      <w:r>
        <w:rPr>
          <w:rFonts w:hint="eastAsia" w:ascii="宋体" w:hAnsi="宋体" w:cs="宋体"/>
          <w:sz w:val="24"/>
        </w:rPr>
        <w:t>投标文件根据以上所述顺序，装订成册，正本一份，副本四份，装入“询价响应文件”密封袋中。</w:t>
      </w:r>
    </w:p>
    <w:p>
      <w:pPr>
        <w:spacing w:line="360" w:lineRule="auto"/>
        <w:ind w:firstLine="480" w:firstLineChars="200"/>
        <w:rPr>
          <w:rFonts w:ascii="宋体" w:hAnsi="宋体" w:cs="宋体"/>
          <w:sz w:val="24"/>
        </w:rPr>
      </w:pPr>
      <w:r>
        <w:rPr>
          <w:rFonts w:hint="eastAsia" w:ascii="宋体" w:hAnsi="宋体" w:cs="宋体"/>
          <w:sz w:val="24"/>
        </w:rPr>
        <w:t>投标文件应密封封装，并明确注明“项目名称、询价相应人名称”字样，同时封口处加盖骑缝单位公章，可再由法定代表人或法定代表授权委托人签字或盖章。</w:t>
      </w:r>
    </w:p>
    <w:p>
      <w:pPr>
        <w:spacing w:line="360" w:lineRule="auto"/>
        <w:ind w:firstLine="480" w:firstLineChars="200"/>
        <w:rPr>
          <w:rFonts w:ascii="宋体" w:hAnsi="宋体" w:cs="宋体"/>
          <w:sz w:val="24"/>
        </w:rPr>
      </w:pPr>
      <w:r>
        <w:rPr>
          <w:rFonts w:hint="eastAsia" w:ascii="宋体" w:hAnsi="宋体" w:cs="宋体"/>
          <w:sz w:val="24"/>
        </w:rPr>
        <w:t>5. 投标报价</w:t>
      </w:r>
    </w:p>
    <w:p>
      <w:pPr>
        <w:spacing w:line="360" w:lineRule="auto"/>
        <w:ind w:firstLine="480" w:firstLineChars="200"/>
        <w:rPr>
          <w:rFonts w:ascii="宋体" w:hAnsi="宋体" w:cs="宋体"/>
          <w:sz w:val="24"/>
        </w:rPr>
      </w:pPr>
      <w:r>
        <w:rPr>
          <w:rFonts w:hint="eastAsia" w:ascii="宋体" w:hAnsi="宋体" w:cs="宋体"/>
          <w:sz w:val="24"/>
        </w:rPr>
        <w:t>5.1投标人应按询价通知书中《报价一览表》格式填写，本次评标采用最低评标价法。所有有效投标人按投标报价由低到高的顺序排列；投标报价相同的抽签决定顺序。取排名第一的为中标候选人，报价精确到小数点后两位。</w:t>
      </w:r>
    </w:p>
    <w:p>
      <w:pPr>
        <w:spacing w:line="360" w:lineRule="auto"/>
        <w:ind w:firstLine="480" w:firstLineChars="200"/>
        <w:rPr>
          <w:rFonts w:ascii="宋体" w:hAnsi="宋体" w:cs="宋体"/>
          <w:sz w:val="24"/>
        </w:rPr>
      </w:pPr>
      <w:r>
        <w:rPr>
          <w:rFonts w:hint="eastAsia" w:ascii="宋体" w:hAnsi="宋体" w:cs="宋体"/>
          <w:sz w:val="24"/>
        </w:rPr>
        <w:t>5.2报价为采购人可以合格使用设备和服务的价格，包括人工费（包含后续日常保养人工费）、项目实施所需全部设备及零部件更换的材料费、机械费、措施费、企业管理费、利润、税金及相关配合费等一切费用。</w:t>
      </w:r>
    </w:p>
    <w:p>
      <w:pPr>
        <w:spacing w:line="360" w:lineRule="auto"/>
        <w:ind w:firstLine="480" w:firstLineChars="200"/>
        <w:rPr>
          <w:rFonts w:ascii="宋体" w:hAnsi="宋体" w:cs="宋体"/>
          <w:sz w:val="24"/>
        </w:rPr>
      </w:pPr>
      <w:r>
        <w:rPr>
          <w:rFonts w:hint="eastAsia" w:ascii="宋体" w:hAnsi="宋体" w:cs="宋体"/>
          <w:sz w:val="24"/>
        </w:rPr>
        <w:t>5.3询价通知书未列明，而投标人认为必需的费用也需列入报价。</w:t>
      </w:r>
    </w:p>
    <w:p>
      <w:pPr>
        <w:spacing w:line="360" w:lineRule="auto"/>
        <w:ind w:firstLine="480" w:firstLineChars="200"/>
        <w:rPr>
          <w:rFonts w:ascii="宋体" w:hAnsi="宋体" w:cs="宋体"/>
          <w:sz w:val="24"/>
        </w:rPr>
      </w:pPr>
      <w:r>
        <w:rPr>
          <w:rFonts w:hint="eastAsia" w:ascii="宋体" w:hAnsi="宋体" w:cs="宋体"/>
          <w:sz w:val="24"/>
        </w:rPr>
        <w:t>5.4投标报价只允许有一个报价，有选择的报价将不予接受。</w:t>
      </w:r>
    </w:p>
    <w:p>
      <w:pPr>
        <w:spacing w:line="360" w:lineRule="auto"/>
        <w:ind w:firstLine="480" w:firstLineChars="200"/>
        <w:rPr>
          <w:rFonts w:ascii="宋体" w:hAnsi="宋体" w:cs="宋体"/>
          <w:sz w:val="24"/>
        </w:rPr>
      </w:pPr>
      <w:r>
        <w:rPr>
          <w:rFonts w:hint="eastAsia" w:ascii="宋体" w:hAnsi="宋体" w:cs="宋体"/>
          <w:sz w:val="24"/>
        </w:rPr>
        <w:t>6．授予合同</w:t>
      </w:r>
    </w:p>
    <w:p>
      <w:pPr>
        <w:spacing w:line="360" w:lineRule="auto"/>
        <w:ind w:firstLine="480" w:firstLineChars="200"/>
        <w:rPr>
          <w:rFonts w:ascii="宋体" w:hAnsi="宋体" w:cs="宋体"/>
          <w:sz w:val="24"/>
        </w:rPr>
      </w:pPr>
      <w:r>
        <w:rPr>
          <w:rFonts w:hint="eastAsia" w:ascii="宋体" w:hAnsi="宋体" w:cs="宋体"/>
          <w:sz w:val="24"/>
        </w:rPr>
        <w:t>6.1中标结果经采购人确认后如无异议，向中标人签发中标通知书。</w:t>
      </w:r>
    </w:p>
    <w:p>
      <w:pPr>
        <w:spacing w:line="360" w:lineRule="auto"/>
        <w:ind w:firstLine="480" w:firstLineChars="200"/>
        <w:rPr>
          <w:rFonts w:ascii="宋体" w:hAnsi="宋体" w:cs="宋体"/>
          <w:sz w:val="24"/>
        </w:rPr>
      </w:pPr>
      <w:r>
        <w:rPr>
          <w:rFonts w:hint="eastAsia" w:ascii="宋体" w:hAnsi="宋体" w:cs="宋体"/>
          <w:sz w:val="24"/>
        </w:rPr>
        <w:t>6.2中标人须在中标通知书发出30日内按询价通知书和中标供应商投标文件的约定，凭中标通知书和采购人在约定的时间、地点，由法定代表人或授权委托人与采购人签订书面合同。</w:t>
      </w:r>
    </w:p>
    <w:p>
      <w:pPr>
        <w:spacing w:line="360" w:lineRule="auto"/>
        <w:ind w:firstLine="480" w:firstLineChars="200"/>
        <w:rPr>
          <w:rFonts w:ascii="宋体" w:hAnsi="宋体" w:cs="宋体"/>
          <w:sz w:val="24"/>
        </w:rPr>
      </w:pPr>
      <w:r>
        <w:rPr>
          <w:rFonts w:hint="eastAsia" w:ascii="宋体" w:hAnsi="宋体" w:cs="宋体"/>
          <w:sz w:val="24"/>
        </w:rPr>
        <w:t>7. 投标文件有下列情形之一的作废标（无效标）处理：</w:t>
      </w:r>
    </w:p>
    <w:p>
      <w:pPr>
        <w:spacing w:line="360" w:lineRule="auto"/>
        <w:ind w:firstLine="480" w:firstLineChars="200"/>
        <w:rPr>
          <w:rFonts w:ascii="宋体" w:hAnsi="宋体" w:cs="宋体"/>
          <w:sz w:val="24"/>
        </w:rPr>
      </w:pPr>
      <w:r>
        <w:rPr>
          <w:rFonts w:hint="eastAsia" w:ascii="宋体" w:hAnsi="宋体" w:cs="宋体"/>
          <w:sz w:val="24"/>
        </w:rPr>
        <w:t>7.1 超过投标截止时间送交的；</w:t>
      </w:r>
    </w:p>
    <w:p>
      <w:pPr>
        <w:spacing w:line="360" w:lineRule="auto"/>
        <w:ind w:firstLine="480" w:firstLineChars="200"/>
        <w:rPr>
          <w:rFonts w:ascii="宋体" w:hAnsi="宋体" w:cs="宋体"/>
          <w:sz w:val="24"/>
        </w:rPr>
      </w:pPr>
      <w:r>
        <w:rPr>
          <w:rFonts w:hint="eastAsia" w:ascii="宋体" w:hAnsi="宋体" w:cs="宋体"/>
          <w:sz w:val="24"/>
        </w:rPr>
        <w:t>7.2投标文件包装未按照询价通知书规定要求密封、签署、盖章的；</w:t>
      </w:r>
    </w:p>
    <w:p>
      <w:pPr>
        <w:spacing w:line="360" w:lineRule="auto"/>
        <w:ind w:firstLine="480" w:firstLineChars="200"/>
        <w:rPr>
          <w:rFonts w:ascii="宋体" w:hAnsi="宋体" w:cs="宋体"/>
          <w:sz w:val="24"/>
        </w:rPr>
      </w:pPr>
      <w:r>
        <w:rPr>
          <w:rFonts w:hint="eastAsia" w:ascii="宋体" w:hAnsi="宋体" w:cs="宋体"/>
          <w:sz w:val="24"/>
        </w:rPr>
        <w:t>7.3 法定代表人授权委托书填写不全、错误的；</w:t>
      </w:r>
    </w:p>
    <w:p>
      <w:pPr>
        <w:spacing w:line="360" w:lineRule="auto"/>
        <w:ind w:firstLine="480" w:firstLineChars="200"/>
        <w:rPr>
          <w:rFonts w:ascii="宋体" w:hAnsi="宋体" w:cs="宋体"/>
          <w:sz w:val="24"/>
        </w:rPr>
      </w:pPr>
      <w:r>
        <w:rPr>
          <w:rFonts w:hint="eastAsia" w:ascii="宋体" w:hAnsi="宋体" w:cs="宋体"/>
          <w:sz w:val="24"/>
        </w:rPr>
        <w:t>7.4 投标人未能出具身份证明或与法定代表人授权委托人身份不符的；</w:t>
      </w:r>
    </w:p>
    <w:p>
      <w:pPr>
        <w:spacing w:line="360" w:lineRule="auto"/>
        <w:ind w:firstLine="480" w:firstLineChars="200"/>
        <w:rPr>
          <w:rFonts w:ascii="宋体" w:hAnsi="宋体" w:cs="宋体"/>
          <w:sz w:val="24"/>
        </w:rPr>
      </w:pPr>
      <w:r>
        <w:rPr>
          <w:rFonts w:hint="eastAsia" w:ascii="宋体" w:hAnsi="宋体" w:cs="宋体"/>
          <w:sz w:val="24"/>
        </w:rPr>
        <w:t>7.5 投标文件中的投标函未加盖投标人的企业及企业法定代表人印章或填写错误的；</w:t>
      </w:r>
    </w:p>
    <w:p>
      <w:pPr>
        <w:spacing w:line="360" w:lineRule="auto"/>
        <w:ind w:firstLine="480" w:firstLineChars="200"/>
        <w:rPr>
          <w:rFonts w:ascii="宋体" w:hAnsi="宋体" w:cs="宋体"/>
          <w:sz w:val="24"/>
        </w:rPr>
      </w:pPr>
      <w:r>
        <w:rPr>
          <w:rFonts w:hint="eastAsia" w:ascii="宋体" w:hAnsi="宋体" w:cs="宋体"/>
          <w:sz w:val="24"/>
        </w:rPr>
        <w:t>7.6 投标人递交两份或两份以上内容不同的投标书，且未声明哪一份有效的；</w:t>
      </w:r>
    </w:p>
    <w:p>
      <w:pPr>
        <w:spacing w:line="360" w:lineRule="auto"/>
        <w:ind w:firstLine="480" w:firstLineChars="200"/>
        <w:rPr>
          <w:rFonts w:ascii="宋体" w:hAnsi="宋体" w:cs="宋体"/>
          <w:sz w:val="24"/>
        </w:rPr>
      </w:pPr>
      <w:r>
        <w:rPr>
          <w:rFonts w:hint="eastAsia" w:ascii="宋体" w:hAnsi="宋体" w:cs="宋体"/>
          <w:sz w:val="24"/>
        </w:rPr>
        <w:t>7.7 报价一经涂改，未在涂改处加盖投标单位公章或者授权委托人签字或盖章的；</w:t>
      </w:r>
    </w:p>
    <w:p>
      <w:pPr>
        <w:spacing w:line="360" w:lineRule="auto"/>
        <w:ind w:firstLine="480" w:firstLineChars="200"/>
        <w:rPr>
          <w:rFonts w:ascii="宋体" w:hAnsi="宋体" w:cs="宋体"/>
          <w:sz w:val="24"/>
        </w:rPr>
      </w:pPr>
      <w:r>
        <w:rPr>
          <w:rFonts w:hint="eastAsia" w:ascii="宋体" w:hAnsi="宋体" w:cs="宋体"/>
          <w:sz w:val="24"/>
        </w:rPr>
        <w:t>7.8 未按规定的格式填写，内容不全或主要实质性内容字迹模糊辨认不清；</w:t>
      </w:r>
    </w:p>
    <w:p>
      <w:pPr>
        <w:spacing w:line="360" w:lineRule="auto"/>
        <w:ind w:firstLine="480" w:firstLineChars="200"/>
        <w:rPr>
          <w:rFonts w:ascii="宋体" w:hAnsi="宋体" w:cs="宋体"/>
          <w:sz w:val="24"/>
        </w:rPr>
      </w:pPr>
      <w:r>
        <w:rPr>
          <w:rFonts w:hint="eastAsia" w:ascii="宋体" w:hAnsi="宋体" w:cs="宋体"/>
          <w:sz w:val="24"/>
        </w:rPr>
        <w:t>7.9 对招标项目技术规格未详细应答或未能说明投标服务的有关技术规格、偏离情况的，致使其技术文件无法评审的；</w:t>
      </w:r>
    </w:p>
    <w:p>
      <w:pPr>
        <w:spacing w:line="360" w:lineRule="auto"/>
        <w:ind w:firstLine="480" w:firstLineChars="200"/>
        <w:rPr>
          <w:rFonts w:ascii="宋体" w:hAnsi="宋体" w:cs="宋体"/>
          <w:sz w:val="24"/>
        </w:rPr>
      </w:pPr>
      <w:r>
        <w:rPr>
          <w:rFonts w:hint="eastAsia" w:ascii="宋体" w:hAnsi="宋体" w:cs="宋体"/>
          <w:sz w:val="24"/>
        </w:rPr>
        <w:t>7.10如发现供应商的报价明显高于其市场报价或低于成本价，且无法提供相关证明材料和合理书面说明的 ；</w:t>
      </w:r>
    </w:p>
    <w:p>
      <w:pPr>
        <w:spacing w:line="360" w:lineRule="auto"/>
        <w:ind w:firstLine="480" w:firstLineChars="200"/>
        <w:rPr>
          <w:rFonts w:ascii="宋体" w:hAnsi="宋体" w:cs="宋体"/>
          <w:sz w:val="24"/>
        </w:rPr>
      </w:pPr>
      <w:r>
        <w:rPr>
          <w:rFonts w:hint="eastAsia" w:ascii="宋体" w:hAnsi="宋体" w:cs="宋体"/>
          <w:sz w:val="24"/>
        </w:rPr>
        <w:t>7.11本项目业主上限价</w:t>
      </w:r>
      <w:r>
        <w:rPr>
          <w:rFonts w:ascii="宋体" w:hAnsi="宋体" w:cs="宋体"/>
          <w:sz w:val="24"/>
        </w:rPr>
        <w:t xml:space="preserve"> </w:t>
      </w:r>
      <w:r>
        <w:rPr>
          <w:rFonts w:hint="eastAsia" w:ascii="宋体" w:hAnsi="宋体" w:cs="宋体"/>
          <w:sz w:val="24"/>
          <w:u w:val="single"/>
          <w:lang w:val="en-US" w:eastAsia="zh-CN"/>
        </w:rPr>
        <w:t>18000</w:t>
      </w:r>
      <w:r>
        <w:rPr>
          <w:rFonts w:ascii="宋体" w:hAnsi="宋体" w:cs="宋体"/>
          <w:sz w:val="24"/>
        </w:rPr>
        <w:t xml:space="preserve"> </w:t>
      </w:r>
      <w:r>
        <w:rPr>
          <w:rFonts w:hint="eastAsia" w:ascii="宋体" w:hAnsi="宋体" w:cs="宋体"/>
          <w:sz w:val="24"/>
        </w:rPr>
        <w:t>元。符合招标文件要求且低于上限价的投标报价为有效报价。</w:t>
      </w:r>
    </w:p>
    <w:p>
      <w:pPr>
        <w:spacing w:line="360" w:lineRule="auto"/>
        <w:ind w:firstLine="480" w:firstLineChars="200"/>
        <w:rPr>
          <w:rFonts w:ascii="宋体" w:hAnsi="宋体" w:cs="宋体"/>
          <w:sz w:val="24"/>
        </w:rPr>
      </w:pPr>
      <w:r>
        <w:rPr>
          <w:rFonts w:hint="eastAsia" w:ascii="宋体" w:hAnsi="宋体" w:cs="宋体"/>
          <w:sz w:val="24"/>
        </w:rPr>
        <w:t>7.12投标文件未实质性响应询价通知书要求的；</w:t>
      </w:r>
    </w:p>
    <w:p>
      <w:pPr>
        <w:spacing w:line="360" w:lineRule="auto"/>
        <w:ind w:firstLine="480" w:firstLineChars="200"/>
        <w:rPr>
          <w:rFonts w:ascii="宋体" w:hAnsi="宋体" w:cs="宋体"/>
          <w:sz w:val="24"/>
        </w:rPr>
      </w:pPr>
      <w:r>
        <w:rPr>
          <w:rFonts w:hint="eastAsia" w:ascii="宋体" w:hAnsi="宋体" w:cs="宋体"/>
          <w:sz w:val="24"/>
        </w:rPr>
        <w:t>7.13投标文件中未提供投标承诺书或不按规定填写的；</w:t>
      </w:r>
    </w:p>
    <w:p>
      <w:pPr>
        <w:spacing w:line="360" w:lineRule="auto"/>
        <w:ind w:firstLine="480" w:firstLineChars="200"/>
        <w:rPr>
          <w:rFonts w:ascii="宋体" w:hAnsi="宋体" w:cs="宋体"/>
          <w:sz w:val="24"/>
        </w:rPr>
      </w:pPr>
      <w:r>
        <w:rPr>
          <w:rFonts w:hint="eastAsia" w:ascii="宋体" w:hAnsi="宋体" w:cs="宋体"/>
          <w:sz w:val="24"/>
        </w:rPr>
        <w:t>7.14评标委员会认定有重大偏差的；</w:t>
      </w:r>
    </w:p>
    <w:p>
      <w:pPr>
        <w:spacing w:line="360" w:lineRule="auto"/>
        <w:ind w:firstLine="480" w:firstLineChars="200"/>
        <w:rPr>
          <w:rFonts w:ascii="宋体" w:hAnsi="宋体" w:cs="宋体"/>
          <w:sz w:val="24"/>
        </w:rPr>
      </w:pPr>
      <w:r>
        <w:rPr>
          <w:rFonts w:hint="eastAsia" w:ascii="宋体" w:hAnsi="宋体" w:cs="宋体"/>
          <w:sz w:val="24"/>
        </w:rPr>
        <w:t>7.15其他违反法律、法规的情形；</w:t>
      </w:r>
    </w:p>
    <w:p>
      <w:pPr>
        <w:spacing w:line="360" w:lineRule="auto"/>
        <w:ind w:firstLine="480" w:firstLineChars="200"/>
        <w:rPr>
          <w:rFonts w:ascii="宋体" w:hAnsi="宋体" w:cs="宋体"/>
          <w:sz w:val="24"/>
        </w:rPr>
      </w:pPr>
      <w:r>
        <w:rPr>
          <w:rFonts w:hint="eastAsia" w:ascii="宋体" w:hAnsi="宋体" w:cs="宋体"/>
          <w:sz w:val="24"/>
        </w:rPr>
        <w:t>7.16投标文件报价出现前后不一致的，除询价文件另有规定外，按照下列规定修正。修正后的报价按照有关规定经投标人确认后产生约束力，投标人不确认的，其投标无效：</w:t>
      </w:r>
    </w:p>
    <w:p>
      <w:pPr>
        <w:spacing w:line="360" w:lineRule="auto"/>
        <w:ind w:firstLine="480" w:firstLineChars="200"/>
        <w:rPr>
          <w:rFonts w:ascii="宋体" w:hAnsi="宋体" w:cs="宋体"/>
          <w:sz w:val="24"/>
        </w:rPr>
      </w:pPr>
      <w:r>
        <w:rPr>
          <w:rFonts w:ascii="宋体" w:hAnsi="宋体" w:cs="宋体"/>
          <w:sz w:val="24"/>
        </w:rPr>
        <w:t>7.16.</w:t>
      </w:r>
      <w:r>
        <w:rPr>
          <w:rFonts w:hint="eastAsia" w:ascii="宋体" w:hAnsi="宋体" w:cs="宋体"/>
          <w:sz w:val="24"/>
        </w:rPr>
        <w:t>1.投标文件中开标一览表（报价表）内容与投标文件中相应内容不一致的，以开标一览表（报价表）为准；</w:t>
      </w:r>
    </w:p>
    <w:p>
      <w:pPr>
        <w:spacing w:line="360" w:lineRule="auto"/>
        <w:ind w:firstLine="480" w:firstLineChars="200"/>
        <w:rPr>
          <w:rFonts w:ascii="宋体" w:hAnsi="宋体" w:cs="宋体"/>
          <w:sz w:val="24"/>
        </w:rPr>
      </w:pPr>
      <w:r>
        <w:rPr>
          <w:rFonts w:ascii="宋体" w:hAnsi="宋体" w:cs="宋体"/>
          <w:sz w:val="24"/>
        </w:rPr>
        <w:t>7.16.</w:t>
      </w:r>
      <w:r>
        <w:rPr>
          <w:rFonts w:hint="eastAsia" w:ascii="宋体" w:hAnsi="宋体" w:cs="宋体"/>
          <w:sz w:val="24"/>
        </w:rPr>
        <w:t>2.大写金额和小写金额不一致的，以大写金额为准；</w:t>
      </w:r>
    </w:p>
    <w:p>
      <w:pPr>
        <w:spacing w:line="360" w:lineRule="auto"/>
        <w:ind w:firstLine="480" w:firstLineChars="200"/>
        <w:rPr>
          <w:rFonts w:ascii="宋体" w:hAnsi="宋体" w:cs="宋体"/>
          <w:sz w:val="24"/>
        </w:rPr>
      </w:pPr>
      <w:r>
        <w:rPr>
          <w:rFonts w:ascii="宋体" w:hAnsi="宋体" w:cs="宋体"/>
          <w:sz w:val="24"/>
        </w:rPr>
        <w:t>7.16.</w:t>
      </w:r>
      <w:r>
        <w:rPr>
          <w:rFonts w:hint="eastAsia" w:ascii="宋体" w:hAnsi="宋体" w:cs="宋体"/>
          <w:sz w:val="24"/>
        </w:rPr>
        <w:t>3.单价金额小数点或者百分比有明显错位的，以开标一览表的总价为准，并修改单价；</w:t>
      </w:r>
    </w:p>
    <w:p>
      <w:pPr>
        <w:spacing w:line="360" w:lineRule="auto"/>
        <w:ind w:firstLine="480" w:firstLineChars="200"/>
        <w:rPr>
          <w:rFonts w:ascii="宋体" w:hAnsi="宋体" w:cs="宋体"/>
          <w:sz w:val="24"/>
        </w:rPr>
      </w:pPr>
      <w:r>
        <w:rPr>
          <w:rFonts w:ascii="宋体" w:hAnsi="宋体" w:cs="宋体"/>
          <w:sz w:val="24"/>
        </w:rPr>
        <w:t>7.16.</w:t>
      </w:r>
      <w:r>
        <w:rPr>
          <w:rFonts w:hint="eastAsia" w:ascii="宋体" w:hAnsi="宋体" w:cs="宋体"/>
          <w:sz w:val="24"/>
        </w:rPr>
        <w:t>4.总价金额与按单价汇总金额不一致的，以单价金额计算结果为准。</w:t>
      </w:r>
    </w:p>
    <w:p>
      <w:pPr>
        <w:spacing w:line="360" w:lineRule="auto"/>
        <w:ind w:firstLine="480" w:firstLineChars="200"/>
        <w:rPr>
          <w:rFonts w:ascii="宋体" w:hAnsi="宋体" w:cs="宋体"/>
          <w:sz w:val="24"/>
        </w:rPr>
      </w:pPr>
      <w:r>
        <w:rPr>
          <w:rFonts w:hint="eastAsia" w:ascii="宋体" w:hAnsi="宋体" w:cs="宋体"/>
          <w:sz w:val="24"/>
        </w:rPr>
        <w:t>同时出现两种以上不一致的，按照前款规定的顺序修正。修正后的报价经投标人确认后产生约束力，投标人不确认的，其投标无效。</w:t>
      </w:r>
    </w:p>
    <w:p>
      <w:pPr>
        <w:spacing w:line="360" w:lineRule="auto"/>
        <w:ind w:firstLine="480" w:firstLineChars="200"/>
        <w:rPr>
          <w:rFonts w:ascii="宋体" w:hAnsi="宋体" w:cs="宋体"/>
          <w:sz w:val="24"/>
        </w:rPr>
      </w:pPr>
      <w:r>
        <w:rPr>
          <w:rFonts w:ascii="宋体" w:hAnsi="宋体" w:cs="宋体"/>
          <w:sz w:val="24"/>
        </w:rPr>
        <w:t>7.16.</w:t>
      </w:r>
      <w:r>
        <w:rPr>
          <w:rFonts w:hint="eastAsia" w:ascii="宋体" w:hAnsi="宋体" w:cs="宋体"/>
          <w:sz w:val="24"/>
        </w:rPr>
        <w:t>5.投标人的澄清、说明或者补正应当采用书面形式，并加盖公章，或者由法定代表人或其授权的代表签字。投标人的澄清、说明或者补正不得超出投标文件的范围或者改变投标文件的实质性内容。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ind w:firstLine="480" w:firstLineChars="200"/>
        <w:rPr>
          <w:rFonts w:ascii="宋体" w:hAnsi="宋体" w:cs="宋体"/>
          <w:sz w:val="24"/>
        </w:rPr>
      </w:pPr>
      <w:r>
        <w:rPr>
          <w:rFonts w:hint="eastAsia" w:ascii="宋体" w:hAnsi="宋体" w:cs="宋体"/>
          <w:sz w:val="24"/>
        </w:rPr>
        <w:t>8.评标</w:t>
      </w:r>
    </w:p>
    <w:p>
      <w:pPr>
        <w:spacing w:line="360" w:lineRule="auto"/>
        <w:ind w:firstLine="480" w:firstLineChars="200"/>
        <w:rPr>
          <w:rFonts w:ascii="宋体" w:hAnsi="宋体" w:cs="宋体"/>
          <w:sz w:val="24"/>
        </w:rPr>
      </w:pPr>
      <w:r>
        <w:rPr>
          <w:rFonts w:hint="eastAsia" w:ascii="宋体" w:hAnsi="宋体" w:cs="宋体"/>
          <w:sz w:val="24"/>
        </w:rPr>
        <w:t>8</w:t>
      </w:r>
      <w:r>
        <w:rPr>
          <w:rFonts w:ascii="宋体" w:hAnsi="宋体" w:cs="宋体"/>
          <w:sz w:val="24"/>
        </w:rPr>
        <w:t>.1由</w:t>
      </w:r>
      <w:r>
        <w:rPr>
          <w:rFonts w:hint="eastAsia" w:ascii="宋体" w:hAnsi="宋体" w:cs="宋体"/>
          <w:sz w:val="24"/>
        </w:rPr>
        <w:t>招标人</w:t>
      </w:r>
      <w:r>
        <w:rPr>
          <w:rFonts w:ascii="宋体" w:hAnsi="宋体" w:cs="宋体"/>
          <w:sz w:val="24"/>
        </w:rPr>
        <w:t>组成</w:t>
      </w:r>
      <w:r>
        <w:rPr>
          <w:rFonts w:hint="eastAsia" w:ascii="宋体" w:hAnsi="宋体" w:cs="宋体"/>
          <w:sz w:val="24"/>
        </w:rPr>
        <w:t>评标委员会。</w:t>
      </w:r>
    </w:p>
    <w:p>
      <w:pPr>
        <w:spacing w:line="360" w:lineRule="auto"/>
        <w:ind w:firstLine="480" w:firstLineChars="200"/>
        <w:rPr>
          <w:rFonts w:ascii="宋体" w:hAnsi="宋体" w:cs="宋体"/>
          <w:sz w:val="24"/>
        </w:rPr>
      </w:pPr>
      <w:r>
        <w:rPr>
          <w:rFonts w:hint="eastAsia" w:ascii="宋体" w:hAnsi="宋体" w:cs="宋体"/>
          <w:sz w:val="24"/>
        </w:rPr>
        <w:t>8</w:t>
      </w:r>
      <w:r>
        <w:rPr>
          <w:rFonts w:ascii="宋体" w:hAnsi="宋体" w:cs="宋体"/>
          <w:sz w:val="24"/>
        </w:rPr>
        <w:t xml:space="preserve">.2 </w:t>
      </w:r>
      <w:r>
        <w:rPr>
          <w:rFonts w:hint="eastAsia" w:ascii="宋体" w:hAnsi="宋体" w:cs="宋体"/>
          <w:sz w:val="24"/>
        </w:rPr>
        <w:t>如果大写金额和小写金额不一致的，以大写金额为准；</w:t>
      </w:r>
    </w:p>
    <w:p>
      <w:pPr>
        <w:spacing w:line="360" w:lineRule="auto"/>
        <w:ind w:firstLine="480" w:firstLineChars="200"/>
        <w:rPr>
          <w:rFonts w:ascii="宋体" w:hAnsi="宋体" w:cs="宋体"/>
          <w:sz w:val="24"/>
        </w:rPr>
      </w:pPr>
      <w:r>
        <w:rPr>
          <w:rFonts w:hint="eastAsia" w:ascii="宋体" w:hAnsi="宋体" w:cs="宋体"/>
          <w:sz w:val="24"/>
        </w:rPr>
        <w:t>8</w:t>
      </w:r>
      <w:r>
        <w:rPr>
          <w:rFonts w:ascii="宋体" w:hAnsi="宋体" w:cs="宋体"/>
          <w:sz w:val="24"/>
        </w:rPr>
        <w:t>.3</w:t>
      </w:r>
      <w:r>
        <w:rPr>
          <w:rFonts w:hint="eastAsia" w:ascii="宋体" w:hAnsi="宋体" w:cs="宋体"/>
          <w:sz w:val="24"/>
        </w:rPr>
        <w:t>如参加投标的投标人实质性响应不足3家</w:t>
      </w:r>
      <w:r>
        <w:rPr>
          <w:rFonts w:ascii="宋体" w:hAnsi="宋体" w:cs="宋体"/>
          <w:sz w:val="24"/>
        </w:rPr>
        <w:t>（含）</w:t>
      </w:r>
      <w:r>
        <w:rPr>
          <w:rFonts w:hint="eastAsia" w:ascii="宋体" w:hAnsi="宋体" w:cs="宋体"/>
          <w:sz w:val="24"/>
        </w:rPr>
        <w:t>，由招标人重新组织招标。</w:t>
      </w:r>
    </w:p>
    <w:p>
      <w:pPr>
        <w:spacing w:line="360" w:lineRule="auto"/>
        <w:ind w:firstLine="480" w:firstLineChars="200"/>
        <w:rPr>
          <w:rFonts w:ascii="宋体" w:hAnsi="宋体" w:cs="宋体"/>
          <w:sz w:val="24"/>
        </w:rPr>
      </w:pPr>
      <w:r>
        <w:rPr>
          <w:rFonts w:hint="eastAsia" w:ascii="宋体" w:hAnsi="宋体" w:cs="宋体"/>
          <w:sz w:val="24"/>
        </w:rPr>
        <w:t>8.4询价小组不向落标方解释落标原因，不退还投标文件。</w:t>
      </w:r>
    </w:p>
    <w:p>
      <w:pPr>
        <w:tabs>
          <w:tab w:val="left" w:pos="3870"/>
          <w:tab w:val="left" w:pos="4085"/>
        </w:tabs>
        <w:snapToGrid w:val="0"/>
        <w:spacing w:line="360" w:lineRule="auto"/>
        <w:ind w:firstLine="480" w:firstLineChars="200"/>
        <w:jc w:val="left"/>
        <w:rPr>
          <w:rFonts w:ascii="宋体" w:hAnsi="宋体" w:cs="宋体"/>
          <w:color w:val="000000" w:themeColor="text1"/>
          <w:sz w:val="24"/>
          <w14:textFill>
            <w14:solidFill>
              <w14:schemeClr w14:val="tx1"/>
            </w14:solidFill>
          </w14:textFill>
        </w:rPr>
      </w:pPr>
    </w:p>
    <w:p>
      <w:pPr>
        <w:spacing w:line="360" w:lineRule="auto"/>
        <w:rPr>
          <w:rFonts w:ascii="宋体" w:hAnsi="宋体" w:cs="宋体"/>
          <w:sz w:val="24"/>
        </w:rPr>
      </w:pPr>
      <w:r>
        <w:rPr>
          <w:rFonts w:hint="eastAsia" w:ascii="宋体" w:hAnsi="宋体" w:cs="宋体"/>
          <w:sz w:val="28"/>
          <w:szCs w:val="28"/>
        </w:rPr>
        <w:br w:type="page"/>
      </w:r>
    </w:p>
    <w:p>
      <w:pPr>
        <w:numPr>
          <w:ilvl w:val="0"/>
          <w:numId w:val="3"/>
        </w:numPr>
        <w:spacing w:line="360" w:lineRule="auto"/>
        <w:rPr>
          <w:rFonts w:hint="eastAsia"/>
          <w:bCs/>
          <w:sz w:val="28"/>
          <w:szCs w:val="28"/>
        </w:rPr>
      </w:pPr>
      <w:bookmarkStart w:id="0" w:name="_Toc6636"/>
      <w:r>
        <w:rPr>
          <w:rFonts w:hint="eastAsia"/>
          <w:bCs/>
          <w:sz w:val="28"/>
          <w:szCs w:val="28"/>
        </w:rPr>
        <w:t>询价内容</w:t>
      </w:r>
    </w:p>
    <w:p>
      <w:pPr>
        <w:pStyle w:val="11"/>
        <w:spacing w:afterLines="0" w:line="360" w:lineRule="auto"/>
        <w:ind w:firstLine="0" w:firstLineChars="0"/>
        <w:jc w:val="center"/>
        <w:rPr>
          <w:rFonts w:ascii="宋体" w:hAnsi="宋体" w:cs="宋体"/>
          <w:sz w:val="44"/>
        </w:rPr>
      </w:pPr>
      <w:r>
        <w:rPr>
          <w:rFonts w:hint="eastAsia" w:ascii="宋体" w:hAnsi="宋体" w:cs="宋体"/>
          <w:szCs w:val="24"/>
        </w:rPr>
        <w:t>绍兴市曹娥江大闸投资开发有限公司</w:t>
      </w:r>
      <w:r>
        <w:rPr>
          <w:rFonts w:hint="eastAsia" w:ascii="宋体" w:hAnsi="宋体" w:cs="宋体"/>
          <w:szCs w:val="24"/>
          <w:lang w:val="en-US" w:eastAsia="zh-CN"/>
        </w:rPr>
        <w:t>引水工程</w:t>
      </w:r>
      <w:r>
        <w:rPr>
          <w:rFonts w:hint="eastAsia" w:ascii="宋体" w:hAnsi="宋体" w:cs="宋体"/>
          <w:szCs w:val="24"/>
        </w:rPr>
        <w:t>消防</w:t>
      </w:r>
      <w:r>
        <w:rPr>
          <w:rFonts w:hint="eastAsia" w:ascii="宋体" w:hAnsi="宋体" w:cs="宋体"/>
          <w:szCs w:val="24"/>
          <w:lang w:val="en-US" w:eastAsia="zh-CN"/>
        </w:rPr>
        <w:t>用品采购</w:t>
      </w:r>
      <w:r>
        <w:rPr>
          <w:rFonts w:hint="eastAsia" w:ascii="宋体" w:hAnsi="宋体" w:cs="宋体"/>
          <w:szCs w:val="24"/>
        </w:rPr>
        <w:t>项目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cs="Times New Roman"/>
          <w:sz w:val="24"/>
          <w:lang w:val="en-US" w:eastAsia="zh-CN"/>
        </w:rPr>
      </w:pPr>
      <w:r>
        <w:rPr>
          <w:rFonts w:hint="eastAsia" w:ascii="宋体" w:hAnsi="宋体" w:cs="Times New Roman"/>
          <w:sz w:val="24"/>
          <w:lang w:val="en-US" w:eastAsia="zh-CN"/>
        </w:rPr>
        <w:t>1、项目概况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cs="Times New Roman"/>
          <w:sz w:val="24"/>
          <w:lang w:val="en-US" w:eastAsia="zh-CN"/>
        </w:rPr>
      </w:pPr>
      <w:r>
        <w:rPr>
          <w:rFonts w:hint="eastAsia" w:ascii="宋体" w:hAnsi="宋体" w:cs="Times New Roman"/>
          <w:sz w:val="24"/>
          <w:lang w:val="en-US" w:eastAsia="zh-CN"/>
        </w:rPr>
        <w:t>引水工程消防系统主要由进口闸站（绍兴市上虞区汤浦镇蒋村桥头1号）和出口城区闸站，包括平水东江节制闸（绍兴市越城区二环东路龙舌嘴公园对岸）；平水西江节制闸（绍兴市越城区永胜新村南侧）；涂山桥节制闸（绍兴市越城区环城东路2320号）；出口水体净化站及出口河道箱涵周边管理区域（绍兴市柯桥区平水镇剑灶村）等站点组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cs="Times New Roman"/>
          <w:sz w:val="24"/>
          <w:lang w:val="en-US" w:eastAsia="zh-CN"/>
        </w:rPr>
      </w:pPr>
      <w:r>
        <w:rPr>
          <w:rFonts w:hint="eastAsia" w:ascii="宋体" w:hAnsi="宋体" w:cs="Times New Roman"/>
          <w:sz w:val="24"/>
          <w:lang w:val="en-US" w:eastAsia="zh-CN"/>
        </w:rPr>
        <w:t>2、目前存在情况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cs="Times New Roman"/>
          <w:sz w:val="24"/>
          <w:lang w:val="en-US" w:eastAsia="zh-CN"/>
        </w:rPr>
      </w:pPr>
      <w:r>
        <w:rPr>
          <w:rFonts w:hint="eastAsia" w:ascii="宋体" w:hAnsi="宋体" w:cs="Times New Roman"/>
          <w:sz w:val="24"/>
          <w:lang w:val="en-US" w:eastAsia="zh-CN"/>
        </w:rPr>
        <w:t>根据《建筑灭火器配置设计规范》GB50140-2005、《建筑消防设施维护管理》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cs="Times New Roman"/>
          <w:sz w:val="24"/>
          <w:lang w:val="en-US" w:eastAsia="zh-CN"/>
        </w:rPr>
      </w:pPr>
      <w:r>
        <w:rPr>
          <w:rFonts w:hint="eastAsia" w:ascii="宋体" w:hAnsi="宋体" w:cs="Times New Roman"/>
          <w:sz w:val="24"/>
          <w:lang w:val="en-US" w:eastAsia="zh-CN"/>
        </w:rPr>
        <w:t>GB25201-2010及消防安全评估问题反馈报告等规范要求，引水工程消防设施存在灭火器种类和数量配置不全，缺少微型消防站等消防安全隐患，现根据规范及要求进行完善。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宋体" w:hAnsi="宋体" w:cs="Times New Roman"/>
          <w:sz w:val="24"/>
          <w:lang w:val="en-US" w:eastAsia="zh-CN"/>
        </w:rPr>
      </w:pPr>
      <w:r>
        <w:rPr>
          <w:rFonts w:hint="eastAsia" w:ascii="宋体" w:hAnsi="宋体" w:cs="Times New Roman"/>
          <w:sz w:val="24"/>
          <w:lang w:val="en-US" w:eastAsia="zh-CN"/>
        </w:rPr>
        <w:t>3、项目内容及要求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0"/>
        <w:textAlignment w:val="auto"/>
        <w:rPr>
          <w:rFonts w:hint="default" w:ascii="宋体" w:hAnsi="宋体" w:cs="Times New Roman"/>
          <w:sz w:val="24"/>
          <w:lang w:val="en-US" w:eastAsia="zh-CN"/>
        </w:rPr>
      </w:pPr>
      <w:r>
        <w:rPr>
          <w:rFonts w:hint="eastAsia" w:ascii="宋体" w:hAnsi="宋体" w:cs="Times New Roman"/>
          <w:sz w:val="24"/>
          <w:lang w:val="en-US" w:eastAsia="zh-CN"/>
        </w:rPr>
        <w:t>3.1消防用品配置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0"/>
        <w:textAlignment w:val="auto"/>
        <w:rPr>
          <w:rFonts w:hint="eastAsia" w:ascii="宋体" w:hAnsi="宋体" w:cs="Times New Roman"/>
          <w:sz w:val="24"/>
          <w:lang w:val="en-US" w:eastAsia="zh-CN"/>
        </w:rPr>
      </w:pPr>
      <w:r>
        <w:rPr>
          <w:rFonts w:hint="eastAsia" w:ascii="宋体" w:hAnsi="宋体" w:cs="Times New Roman"/>
          <w:sz w:val="24"/>
          <w:lang w:val="en-US" w:eastAsia="zh-CN"/>
        </w:rPr>
        <w:t>进口闸站：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cs="Times New Roman"/>
          <w:sz w:val="24"/>
          <w:lang w:val="en-US" w:eastAsia="zh-CN"/>
        </w:rPr>
      </w:pPr>
      <w:r>
        <w:rPr>
          <w:rFonts w:hint="eastAsia" w:ascii="宋体" w:hAnsi="宋体" w:cs="Times New Roman"/>
          <w:sz w:val="24"/>
          <w:lang w:val="en-US" w:eastAsia="zh-CN"/>
        </w:rPr>
        <w:t>1.二氧化碳灭火器18只（规格：2KG 二氧化碳灭火器）；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2.</w:t>
      </w:r>
      <w:r>
        <w:rPr>
          <w:rFonts w:hint="eastAsia" w:ascii="宋体" w:hAnsi="宋体"/>
          <w:sz w:val="24"/>
        </w:rPr>
        <w:t>灭火器箱子3个（</w:t>
      </w:r>
      <w:r>
        <w:rPr>
          <w:rFonts w:hint="eastAsia" w:ascii="宋体" w:hAnsi="宋体"/>
          <w:sz w:val="24"/>
          <w:lang w:val="en-US" w:eastAsia="zh-CN"/>
        </w:rPr>
        <w:t>规格：干粉</w:t>
      </w:r>
      <w:r>
        <w:rPr>
          <w:rFonts w:hint="eastAsia" w:ascii="宋体" w:hAnsi="宋体"/>
          <w:sz w:val="24"/>
        </w:rPr>
        <w:t>灭火器</w:t>
      </w:r>
      <w:r>
        <w:rPr>
          <w:rFonts w:hint="eastAsia" w:ascii="宋体" w:hAnsi="宋体"/>
          <w:sz w:val="24"/>
          <w:lang w:val="en-US" w:eastAsia="zh-CN"/>
        </w:rPr>
        <w:t>箱子1个、二氧化碳灭火器箱子2个</w:t>
      </w:r>
      <w:r>
        <w:rPr>
          <w:rFonts w:hint="eastAsia" w:ascii="宋体" w:hAnsi="宋体"/>
          <w:sz w:val="24"/>
        </w:rPr>
        <w:t>）</w:t>
      </w:r>
      <w:r>
        <w:rPr>
          <w:rFonts w:hint="eastAsia" w:ascii="宋体" w:hAnsi="宋体"/>
          <w:sz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3.</w:t>
      </w:r>
      <w:r>
        <w:rPr>
          <w:rFonts w:hint="eastAsia" w:ascii="宋体" w:hAnsi="宋体"/>
          <w:sz w:val="24"/>
        </w:rPr>
        <w:t>手推车式干粉灭火桶3个（</w:t>
      </w:r>
      <w:r>
        <w:rPr>
          <w:rFonts w:hint="eastAsia" w:ascii="宋体" w:hAnsi="宋体"/>
          <w:sz w:val="24"/>
          <w:lang w:val="en-US" w:eastAsia="zh-CN"/>
        </w:rPr>
        <w:t>规格：35</w:t>
      </w:r>
      <w:r>
        <w:rPr>
          <w:rFonts w:hint="eastAsia" w:ascii="宋体" w:hAnsi="宋体"/>
          <w:sz w:val="24"/>
        </w:rPr>
        <w:t xml:space="preserve">KG </w:t>
      </w:r>
      <w:r>
        <w:rPr>
          <w:rFonts w:hint="eastAsia" w:ascii="宋体" w:hAnsi="宋体"/>
          <w:sz w:val="24"/>
          <w:lang w:val="en-US" w:eastAsia="zh-CN"/>
        </w:rPr>
        <w:t>干粉</w:t>
      </w:r>
      <w:r>
        <w:rPr>
          <w:rFonts w:hint="eastAsia" w:ascii="宋体" w:hAnsi="宋体"/>
          <w:sz w:val="24"/>
        </w:rPr>
        <w:t>灭火器）</w:t>
      </w:r>
      <w:r>
        <w:rPr>
          <w:rFonts w:hint="eastAsia" w:ascii="宋体" w:hAnsi="宋体"/>
          <w:sz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4.</w:t>
      </w:r>
      <w:r>
        <w:rPr>
          <w:rFonts w:hint="eastAsia" w:ascii="宋体" w:hAnsi="宋体"/>
          <w:sz w:val="24"/>
        </w:rPr>
        <w:t>干粉灭火器充装22</w:t>
      </w:r>
      <w:r>
        <w:rPr>
          <w:rFonts w:hint="eastAsia" w:ascii="宋体" w:hAnsi="宋体"/>
          <w:sz w:val="24"/>
          <w:lang w:val="en-US" w:eastAsia="zh-CN"/>
        </w:rPr>
        <w:t>只</w:t>
      </w:r>
      <w:r>
        <w:rPr>
          <w:rFonts w:hint="eastAsia" w:ascii="宋体" w:hAnsi="宋体"/>
          <w:sz w:val="24"/>
        </w:rPr>
        <w:t>（</w:t>
      </w:r>
      <w:r>
        <w:rPr>
          <w:rFonts w:hint="eastAsia" w:ascii="宋体" w:hAnsi="宋体"/>
          <w:sz w:val="24"/>
          <w:lang w:val="en-US" w:eastAsia="zh-CN"/>
        </w:rPr>
        <w:t>规格：4</w:t>
      </w:r>
      <w:r>
        <w:rPr>
          <w:rFonts w:hint="eastAsia" w:ascii="宋体" w:hAnsi="宋体"/>
          <w:sz w:val="24"/>
        </w:rPr>
        <w:t xml:space="preserve">KG </w:t>
      </w:r>
      <w:r>
        <w:rPr>
          <w:rFonts w:hint="eastAsia" w:ascii="宋体" w:hAnsi="宋体"/>
          <w:sz w:val="24"/>
          <w:lang w:val="en-US" w:eastAsia="zh-CN"/>
        </w:rPr>
        <w:t>干粉</w:t>
      </w:r>
      <w:r>
        <w:rPr>
          <w:rFonts w:hint="eastAsia" w:ascii="宋体" w:hAnsi="宋体"/>
          <w:sz w:val="24"/>
        </w:rPr>
        <w:t>灭火器）</w:t>
      </w:r>
      <w:r>
        <w:rPr>
          <w:rFonts w:hint="eastAsia" w:ascii="宋体" w:hAnsi="宋体"/>
          <w:sz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5.</w:t>
      </w:r>
      <w:r>
        <w:rPr>
          <w:rFonts w:hint="eastAsia" w:ascii="宋体" w:hAnsi="宋体"/>
          <w:sz w:val="24"/>
        </w:rPr>
        <w:t>微型消防站一个（</w:t>
      </w:r>
      <w:r>
        <w:rPr>
          <w:rFonts w:hint="eastAsia" w:ascii="宋体" w:hAnsi="宋体"/>
          <w:sz w:val="24"/>
          <w:lang w:val="en-US" w:eastAsia="zh-CN"/>
        </w:rPr>
        <w:t>消防</w:t>
      </w:r>
      <w:r>
        <w:rPr>
          <w:rFonts w:hint="eastAsia" w:ascii="宋体" w:hAnsi="宋体"/>
          <w:sz w:val="24"/>
        </w:rPr>
        <w:t>物品</w:t>
      </w:r>
      <w:r>
        <w:rPr>
          <w:rFonts w:hint="eastAsia" w:ascii="宋体" w:hAnsi="宋体"/>
          <w:sz w:val="24"/>
          <w:lang w:val="en-US" w:eastAsia="zh-CN"/>
        </w:rPr>
        <w:t>包含：</w:t>
      </w:r>
      <w:r>
        <w:rPr>
          <w:rFonts w:hint="eastAsia" w:ascii="宋体" w:hAnsi="宋体"/>
          <w:sz w:val="24"/>
        </w:rPr>
        <w:t>消防站柜子</w:t>
      </w:r>
      <w:r>
        <w:rPr>
          <w:rFonts w:hint="eastAsia" w:ascii="宋体" w:hAnsi="宋体"/>
          <w:sz w:val="24"/>
          <w:lang w:eastAsia="zh-CN"/>
        </w:rPr>
        <w:t>、</w:t>
      </w:r>
      <w:r>
        <w:rPr>
          <w:rFonts w:hint="eastAsia" w:ascii="宋体" w:hAnsi="宋体"/>
          <w:sz w:val="24"/>
        </w:rPr>
        <w:t>02式消防战斗服装</w:t>
      </w:r>
      <w:r>
        <w:rPr>
          <w:rFonts w:hint="eastAsia" w:ascii="宋体" w:hAnsi="宋体"/>
          <w:sz w:val="24"/>
          <w:lang w:val="en-US" w:eastAsia="zh-CN"/>
        </w:rPr>
        <w:t>3套</w:t>
      </w:r>
      <w:r>
        <w:rPr>
          <w:rFonts w:hint="eastAsia" w:ascii="宋体" w:hAnsi="宋体"/>
          <w:sz w:val="24"/>
          <w:lang w:eastAsia="zh-CN"/>
        </w:rPr>
        <w:t>、</w:t>
      </w:r>
      <w:r>
        <w:rPr>
          <w:rFonts w:hint="eastAsia" w:ascii="宋体" w:hAnsi="宋体"/>
          <w:sz w:val="24"/>
        </w:rPr>
        <w:t>02式消防头盔</w:t>
      </w:r>
      <w:r>
        <w:rPr>
          <w:rFonts w:hint="eastAsia" w:ascii="宋体" w:hAnsi="宋体"/>
          <w:sz w:val="24"/>
          <w:lang w:val="en-US" w:eastAsia="zh-CN"/>
        </w:rPr>
        <w:t>3顶</w:t>
      </w:r>
      <w:r>
        <w:rPr>
          <w:rFonts w:hint="eastAsia" w:ascii="宋体" w:hAnsi="宋体"/>
          <w:sz w:val="24"/>
          <w:lang w:eastAsia="zh-CN"/>
        </w:rPr>
        <w:t>、</w:t>
      </w:r>
      <w:r>
        <w:rPr>
          <w:rFonts w:hint="eastAsia" w:ascii="宋体" w:hAnsi="宋体"/>
          <w:sz w:val="24"/>
        </w:rPr>
        <w:t>消防战斗防护靴子</w:t>
      </w:r>
      <w:r>
        <w:rPr>
          <w:rFonts w:hint="eastAsia" w:ascii="宋体" w:hAnsi="宋体"/>
          <w:sz w:val="24"/>
          <w:lang w:val="en-US" w:eastAsia="zh-CN"/>
        </w:rPr>
        <w:t>3双</w:t>
      </w:r>
      <w:r>
        <w:rPr>
          <w:rFonts w:hint="eastAsia" w:ascii="宋体" w:hAnsi="宋体"/>
          <w:sz w:val="24"/>
          <w:lang w:eastAsia="zh-CN"/>
        </w:rPr>
        <w:t>、</w:t>
      </w:r>
      <w:r>
        <w:rPr>
          <w:rFonts w:hint="eastAsia" w:ascii="宋体" w:hAnsi="宋体"/>
          <w:sz w:val="24"/>
        </w:rPr>
        <w:t>消防手套</w:t>
      </w:r>
      <w:r>
        <w:rPr>
          <w:rFonts w:hint="eastAsia" w:ascii="宋体" w:hAnsi="宋体"/>
          <w:sz w:val="24"/>
          <w:lang w:val="en-US" w:eastAsia="zh-CN"/>
        </w:rPr>
        <w:t>3副</w:t>
      </w:r>
      <w:r>
        <w:rPr>
          <w:rFonts w:hint="eastAsia" w:ascii="宋体" w:hAnsi="宋体"/>
          <w:sz w:val="24"/>
          <w:lang w:eastAsia="zh-CN"/>
        </w:rPr>
        <w:t>、</w:t>
      </w:r>
      <w:r>
        <w:rPr>
          <w:rFonts w:hint="eastAsia" w:ascii="宋体" w:hAnsi="宋体"/>
          <w:sz w:val="24"/>
        </w:rPr>
        <w:t>腰带</w:t>
      </w:r>
      <w:r>
        <w:rPr>
          <w:rFonts w:hint="eastAsia" w:ascii="宋体" w:hAnsi="宋体"/>
          <w:sz w:val="24"/>
          <w:lang w:val="en-US" w:eastAsia="zh-CN"/>
        </w:rPr>
        <w:t>2条</w:t>
      </w:r>
      <w:r>
        <w:rPr>
          <w:rFonts w:hint="eastAsia" w:ascii="宋体" w:hAnsi="宋体"/>
          <w:sz w:val="24"/>
          <w:lang w:eastAsia="zh-CN"/>
        </w:rPr>
        <w:t>、</w:t>
      </w:r>
      <w:r>
        <w:rPr>
          <w:rFonts w:hint="eastAsia" w:ascii="宋体" w:hAnsi="宋体"/>
          <w:sz w:val="24"/>
        </w:rPr>
        <w:t>过滤式消防呼吸器（防毒面罩）</w:t>
      </w:r>
      <w:r>
        <w:rPr>
          <w:rFonts w:hint="eastAsia" w:ascii="宋体" w:hAnsi="宋体"/>
          <w:sz w:val="24"/>
          <w:lang w:val="en-US" w:eastAsia="zh-CN"/>
        </w:rPr>
        <w:t>3副</w:t>
      </w:r>
      <w:r>
        <w:rPr>
          <w:rFonts w:hint="eastAsia" w:ascii="宋体" w:hAnsi="宋体"/>
          <w:sz w:val="24"/>
          <w:lang w:eastAsia="zh-CN"/>
        </w:rPr>
        <w:t>、</w:t>
      </w:r>
      <w:r>
        <w:rPr>
          <w:rFonts w:hint="eastAsia" w:ascii="宋体" w:hAnsi="宋体"/>
          <w:sz w:val="24"/>
        </w:rPr>
        <w:t>灭火毯</w:t>
      </w:r>
      <w:r>
        <w:rPr>
          <w:rFonts w:hint="eastAsia" w:ascii="宋体" w:hAnsi="宋体"/>
          <w:sz w:val="24"/>
          <w:lang w:val="en-US" w:eastAsia="zh-CN"/>
        </w:rPr>
        <w:t>2块</w:t>
      </w:r>
      <w:r>
        <w:rPr>
          <w:rFonts w:hint="eastAsia" w:ascii="宋体" w:hAnsi="宋体"/>
          <w:sz w:val="24"/>
          <w:lang w:eastAsia="zh-CN"/>
        </w:rPr>
        <w:t>、</w:t>
      </w:r>
      <w:r>
        <w:rPr>
          <w:rFonts w:hint="eastAsia" w:ascii="宋体" w:hAnsi="宋体"/>
          <w:sz w:val="24"/>
        </w:rPr>
        <w:t>消防扳手</w:t>
      </w:r>
      <w:r>
        <w:rPr>
          <w:rFonts w:hint="eastAsia" w:ascii="宋体" w:hAnsi="宋体"/>
          <w:sz w:val="24"/>
          <w:lang w:val="en-US" w:eastAsia="zh-CN"/>
        </w:rPr>
        <w:t>2把</w:t>
      </w:r>
      <w:r>
        <w:rPr>
          <w:rFonts w:hint="eastAsia" w:ascii="宋体" w:hAnsi="宋体"/>
          <w:sz w:val="24"/>
          <w:lang w:eastAsia="zh-CN"/>
        </w:rPr>
        <w:t>、</w:t>
      </w:r>
      <w:r>
        <w:rPr>
          <w:rFonts w:hint="eastAsia" w:ascii="宋体" w:hAnsi="宋体"/>
          <w:sz w:val="24"/>
        </w:rPr>
        <w:t>消防口哨</w:t>
      </w:r>
      <w:r>
        <w:rPr>
          <w:rFonts w:hint="eastAsia" w:ascii="宋体" w:hAnsi="宋体"/>
          <w:sz w:val="24"/>
          <w:lang w:val="en-US" w:eastAsia="zh-CN"/>
        </w:rPr>
        <w:t>2只</w:t>
      </w:r>
      <w:r>
        <w:rPr>
          <w:rFonts w:hint="eastAsia" w:ascii="宋体" w:hAnsi="宋体"/>
          <w:sz w:val="24"/>
          <w:lang w:eastAsia="zh-CN"/>
        </w:rPr>
        <w:t>、</w:t>
      </w:r>
      <w:r>
        <w:rPr>
          <w:rFonts w:hint="eastAsia" w:ascii="宋体" w:hAnsi="宋体"/>
          <w:sz w:val="24"/>
        </w:rPr>
        <w:t>消防强光电筒</w:t>
      </w:r>
      <w:r>
        <w:rPr>
          <w:rFonts w:hint="eastAsia" w:ascii="宋体" w:hAnsi="宋体"/>
          <w:sz w:val="24"/>
          <w:lang w:val="en-US" w:eastAsia="zh-CN"/>
        </w:rPr>
        <w:t>3只</w:t>
      </w:r>
      <w:r>
        <w:rPr>
          <w:rFonts w:hint="eastAsia" w:ascii="宋体" w:hAnsi="宋体"/>
          <w:sz w:val="24"/>
          <w:lang w:eastAsia="zh-CN"/>
        </w:rPr>
        <w:t>、</w:t>
      </w:r>
      <w:r>
        <w:rPr>
          <w:rFonts w:hint="eastAsia" w:ascii="宋体" w:hAnsi="宋体"/>
          <w:sz w:val="24"/>
        </w:rPr>
        <w:t>消防高音喇叭</w:t>
      </w:r>
      <w:r>
        <w:rPr>
          <w:rFonts w:hint="eastAsia" w:ascii="宋体" w:hAnsi="宋体"/>
          <w:sz w:val="24"/>
          <w:lang w:val="en-US" w:eastAsia="zh-CN"/>
        </w:rPr>
        <w:t>1只</w:t>
      </w:r>
      <w:r>
        <w:rPr>
          <w:rFonts w:hint="eastAsia" w:ascii="宋体" w:hAnsi="宋体"/>
          <w:sz w:val="24"/>
          <w:lang w:eastAsia="zh-CN"/>
        </w:rPr>
        <w:t>、</w:t>
      </w:r>
      <w:r>
        <w:rPr>
          <w:rFonts w:hint="eastAsia" w:ascii="宋体" w:hAnsi="宋体"/>
          <w:sz w:val="24"/>
        </w:rPr>
        <w:t>消防沙桶</w:t>
      </w:r>
      <w:r>
        <w:rPr>
          <w:rFonts w:hint="eastAsia" w:ascii="宋体" w:hAnsi="宋体"/>
          <w:sz w:val="24"/>
          <w:lang w:val="en-US" w:eastAsia="zh-CN"/>
        </w:rPr>
        <w:t>1只</w:t>
      </w:r>
      <w:r>
        <w:rPr>
          <w:rFonts w:hint="eastAsia" w:ascii="宋体" w:hAnsi="宋体"/>
          <w:sz w:val="24"/>
          <w:lang w:eastAsia="zh-CN"/>
        </w:rPr>
        <w:t>、</w:t>
      </w:r>
      <w:r>
        <w:rPr>
          <w:rFonts w:hint="eastAsia" w:ascii="宋体" w:hAnsi="宋体"/>
          <w:sz w:val="24"/>
        </w:rPr>
        <w:t>消防平斧</w:t>
      </w:r>
      <w:r>
        <w:rPr>
          <w:rFonts w:hint="eastAsia" w:ascii="宋体" w:hAnsi="宋体"/>
          <w:sz w:val="24"/>
          <w:lang w:val="en-US" w:eastAsia="zh-CN"/>
        </w:rPr>
        <w:t>1把</w:t>
      </w:r>
      <w:r>
        <w:rPr>
          <w:rFonts w:hint="eastAsia" w:ascii="宋体" w:hAnsi="宋体"/>
          <w:sz w:val="24"/>
          <w:lang w:eastAsia="zh-CN"/>
        </w:rPr>
        <w:t>、</w:t>
      </w:r>
      <w:r>
        <w:rPr>
          <w:rFonts w:hint="eastAsia" w:ascii="宋体" w:hAnsi="宋体"/>
          <w:sz w:val="24"/>
        </w:rPr>
        <w:t>消防铁锹</w:t>
      </w:r>
      <w:r>
        <w:rPr>
          <w:rFonts w:hint="eastAsia" w:ascii="宋体" w:hAnsi="宋体"/>
          <w:sz w:val="24"/>
          <w:lang w:val="en-US" w:eastAsia="zh-CN"/>
        </w:rPr>
        <w:t>2把</w:t>
      </w:r>
      <w:r>
        <w:rPr>
          <w:rFonts w:hint="eastAsia" w:ascii="宋体" w:hAnsi="宋体"/>
          <w:sz w:val="24"/>
          <w:lang w:eastAsia="zh-CN"/>
        </w:rPr>
        <w:t>、</w:t>
      </w:r>
      <w:r>
        <w:rPr>
          <w:rFonts w:hint="eastAsia" w:ascii="宋体" w:hAnsi="宋体"/>
          <w:sz w:val="24"/>
        </w:rPr>
        <w:t>撬棍</w:t>
      </w:r>
      <w:r>
        <w:rPr>
          <w:rFonts w:hint="eastAsia" w:ascii="宋体" w:hAnsi="宋体"/>
          <w:sz w:val="24"/>
          <w:lang w:val="en-US" w:eastAsia="zh-CN"/>
        </w:rPr>
        <w:t>1把</w:t>
      </w:r>
      <w:r>
        <w:rPr>
          <w:rFonts w:hint="eastAsia" w:ascii="宋体" w:hAnsi="宋体"/>
          <w:sz w:val="24"/>
        </w:rPr>
        <w:t>）</w:t>
      </w:r>
      <w:r>
        <w:rPr>
          <w:rFonts w:hint="eastAsia" w:ascii="宋体" w:hAnsi="宋体"/>
          <w:sz w:val="24"/>
          <w:lang w:eastAsia="zh-CN"/>
        </w:rPr>
        <w:t>。</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rPr>
      </w:pPr>
      <w:r>
        <w:rPr>
          <w:rFonts w:hint="eastAsia"/>
          <w:sz w:val="24"/>
          <w:lang w:val="en-US" w:eastAsia="zh-CN"/>
        </w:rPr>
        <w:t>3.2</w:t>
      </w:r>
      <w:r>
        <w:rPr>
          <w:rFonts w:hint="eastAsia" w:ascii="宋体" w:hAnsi="宋体"/>
          <w:sz w:val="24"/>
        </w:rPr>
        <w:t>出口</w:t>
      </w:r>
      <w:r>
        <w:rPr>
          <w:rFonts w:hint="eastAsia"/>
          <w:sz w:val="24"/>
          <w:lang w:val="en-US" w:eastAsia="zh-CN"/>
        </w:rPr>
        <w:t>城区</w:t>
      </w:r>
      <w:r>
        <w:rPr>
          <w:rFonts w:hint="eastAsia" w:ascii="宋体" w:hAnsi="宋体"/>
          <w:sz w:val="24"/>
        </w:rPr>
        <w:t>闸站：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1.</w:t>
      </w:r>
      <w:r>
        <w:rPr>
          <w:rFonts w:hint="eastAsia" w:ascii="宋体" w:hAnsi="宋体"/>
          <w:sz w:val="24"/>
        </w:rPr>
        <w:t>二氧化碳灭火器30个（</w:t>
      </w:r>
      <w:r>
        <w:rPr>
          <w:rFonts w:hint="eastAsia" w:ascii="宋体" w:hAnsi="宋体"/>
          <w:sz w:val="24"/>
          <w:lang w:val="en-US" w:eastAsia="zh-CN"/>
        </w:rPr>
        <w:t>规格：2</w:t>
      </w:r>
      <w:r>
        <w:rPr>
          <w:rFonts w:hint="eastAsia" w:ascii="宋体" w:hAnsi="宋体"/>
          <w:sz w:val="24"/>
        </w:rPr>
        <w:t xml:space="preserve">KG </w:t>
      </w:r>
      <w:r>
        <w:rPr>
          <w:rFonts w:hint="eastAsia" w:ascii="宋体" w:hAnsi="宋体"/>
          <w:sz w:val="24"/>
          <w:lang w:val="en-US" w:eastAsia="zh-CN"/>
        </w:rPr>
        <w:t>二氧化碳</w:t>
      </w:r>
      <w:r>
        <w:rPr>
          <w:rFonts w:hint="eastAsia" w:ascii="宋体" w:hAnsi="宋体"/>
          <w:sz w:val="24"/>
        </w:rPr>
        <w:t>灭火器）</w:t>
      </w:r>
      <w:r>
        <w:rPr>
          <w:rFonts w:hint="eastAsia" w:ascii="宋体" w:hAnsi="宋体"/>
          <w:sz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rPr>
      </w:pPr>
      <w:r>
        <w:rPr>
          <w:rFonts w:hint="eastAsia" w:ascii="宋体" w:hAnsi="宋体"/>
          <w:sz w:val="24"/>
          <w:lang w:val="en-US" w:eastAsia="zh-CN"/>
        </w:rPr>
        <w:t>2.</w:t>
      </w:r>
      <w:r>
        <w:rPr>
          <w:rFonts w:hint="eastAsia" w:ascii="宋体" w:hAnsi="宋体"/>
          <w:sz w:val="24"/>
        </w:rPr>
        <w:t>灭火器箱子19个（</w:t>
      </w:r>
      <w:r>
        <w:rPr>
          <w:rFonts w:hint="eastAsia" w:ascii="宋体" w:hAnsi="宋体"/>
          <w:sz w:val="24"/>
          <w:lang w:val="en-US" w:eastAsia="zh-CN"/>
        </w:rPr>
        <w:t>规格：干粉</w:t>
      </w:r>
      <w:r>
        <w:rPr>
          <w:rFonts w:hint="eastAsia" w:ascii="宋体" w:hAnsi="宋体"/>
          <w:sz w:val="24"/>
        </w:rPr>
        <w:t>灭火器</w:t>
      </w:r>
      <w:r>
        <w:rPr>
          <w:rFonts w:hint="eastAsia" w:ascii="宋体" w:hAnsi="宋体"/>
          <w:sz w:val="24"/>
          <w:lang w:val="en-US" w:eastAsia="zh-CN"/>
        </w:rPr>
        <w:t>箱子4个、二氧化碳灭火器箱子15个</w:t>
      </w:r>
      <w:r>
        <w:rPr>
          <w:rFonts w:hint="eastAsia" w:ascii="宋体" w:hAnsi="宋体"/>
          <w:sz w:val="24"/>
        </w:rPr>
        <w:t>）</w:t>
      </w:r>
      <w:r>
        <w:rPr>
          <w:rFonts w:hint="eastAsia" w:ascii="宋体" w:hAnsi="宋体"/>
          <w:sz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sz w:val="24"/>
          <w:lang w:val="en-US" w:eastAsia="zh-CN"/>
        </w:rPr>
      </w:pPr>
      <w:r>
        <w:rPr>
          <w:rFonts w:hint="eastAsia" w:ascii="宋体" w:hAnsi="宋体"/>
          <w:sz w:val="24"/>
          <w:lang w:val="en-US" w:eastAsia="zh-CN"/>
        </w:rPr>
        <w:t>3.</w:t>
      </w:r>
      <w:r>
        <w:rPr>
          <w:rFonts w:hint="eastAsia" w:ascii="宋体" w:hAnsi="宋体"/>
          <w:sz w:val="24"/>
        </w:rPr>
        <w:t>手推车式干粉灭火桶1个（</w:t>
      </w:r>
      <w:r>
        <w:rPr>
          <w:rFonts w:hint="eastAsia" w:ascii="宋体" w:hAnsi="宋体"/>
          <w:sz w:val="24"/>
          <w:lang w:val="en-US" w:eastAsia="zh-CN"/>
        </w:rPr>
        <w:t>规格：35</w:t>
      </w:r>
      <w:r>
        <w:rPr>
          <w:rFonts w:hint="eastAsia" w:ascii="宋体" w:hAnsi="宋体"/>
          <w:sz w:val="24"/>
        </w:rPr>
        <w:t xml:space="preserve">KG </w:t>
      </w:r>
      <w:r>
        <w:rPr>
          <w:rFonts w:hint="eastAsia" w:ascii="宋体" w:hAnsi="宋体"/>
          <w:sz w:val="24"/>
          <w:lang w:val="en-US" w:eastAsia="zh-CN"/>
        </w:rPr>
        <w:t>干粉</w:t>
      </w:r>
      <w:r>
        <w:rPr>
          <w:rFonts w:hint="eastAsia" w:ascii="宋体" w:hAnsi="宋体"/>
          <w:sz w:val="24"/>
        </w:rPr>
        <w:t>灭火器）</w:t>
      </w:r>
      <w:r>
        <w:rPr>
          <w:rFonts w:hint="eastAsia" w:ascii="宋体" w:hAnsi="宋体"/>
          <w:sz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sz w:val="24"/>
          <w:lang w:val="en-US" w:eastAsia="zh-CN"/>
        </w:rPr>
      </w:pPr>
      <w:r>
        <w:rPr>
          <w:rFonts w:hint="eastAsia" w:ascii="宋体" w:hAnsi="宋体"/>
          <w:sz w:val="24"/>
          <w:lang w:val="en-US" w:eastAsia="zh-CN"/>
        </w:rPr>
        <w:t>4.</w:t>
      </w:r>
      <w:r>
        <w:rPr>
          <w:rFonts w:hint="eastAsia" w:ascii="宋体" w:hAnsi="宋体"/>
          <w:sz w:val="24"/>
        </w:rPr>
        <w:t>干粉灭火器充装28个（</w:t>
      </w:r>
      <w:r>
        <w:rPr>
          <w:rFonts w:hint="eastAsia" w:ascii="宋体" w:hAnsi="宋体"/>
          <w:sz w:val="24"/>
          <w:lang w:val="en-US" w:eastAsia="zh-CN"/>
        </w:rPr>
        <w:t>规格：4</w:t>
      </w:r>
      <w:r>
        <w:rPr>
          <w:rFonts w:hint="eastAsia" w:ascii="宋体" w:hAnsi="宋体"/>
          <w:sz w:val="24"/>
        </w:rPr>
        <w:t xml:space="preserve">KG </w:t>
      </w:r>
      <w:r>
        <w:rPr>
          <w:rFonts w:hint="eastAsia" w:ascii="宋体" w:hAnsi="宋体"/>
          <w:sz w:val="24"/>
          <w:lang w:val="en-US" w:eastAsia="zh-CN"/>
        </w:rPr>
        <w:t>干粉</w:t>
      </w:r>
      <w:r>
        <w:rPr>
          <w:rFonts w:hint="eastAsia" w:ascii="宋体" w:hAnsi="宋体"/>
          <w:sz w:val="24"/>
        </w:rPr>
        <w:t>灭火器）</w:t>
      </w:r>
      <w:r>
        <w:rPr>
          <w:rFonts w:hint="eastAsia" w:ascii="宋体" w:hAnsi="宋体"/>
          <w:sz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210" w:leftChars="0"/>
        <w:textAlignment w:val="auto"/>
        <w:rPr>
          <w:rFonts w:hint="default" w:ascii="宋体" w:hAnsi="宋体"/>
          <w:sz w:val="24"/>
          <w:lang w:val="en-US" w:eastAsia="zh-CN"/>
        </w:rPr>
      </w:pPr>
      <w:r>
        <w:rPr>
          <w:rFonts w:hint="eastAsia" w:ascii="宋体" w:hAnsi="宋体"/>
          <w:sz w:val="24"/>
          <w:lang w:val="en-US" w:eastAsia="zh-CN"/>
        </w:rPr>
        <w:t>4.项目清单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210" w:leftChars="0" w:firstLine="240" w:firstLineChars="100"/>
        <w:textAlignment w:val="auto"/>
        <w:rPr>
          <w:rFonts w:hint="eastAsia" w:ascii="宋体" w:hAnsi="宋体" w:eastAsia="宋体"/>
          <w:b/>
          <w:bCs/>
          <w:sz w:val="32"/>
          <w:szCs w:val="32"/>
          <w:lang w:val="en-US" w:eastAsia="zh-CN"/>
        </w:rPr>
      </w:pPr>
      <w:r>
        <w:rPr>
          <w:rFonts w:hint="eastAsia" w:ascii="宋体" w:hAnsi="宋体" w:eastAsia="宋体" w:cs="宋体"/>
          <w:sz w:val="24"/>
          <w:szCs w:val="24"/>
        </w:rPr>
        <w:t>绍兴市曹娥江大闸投资开发有限公司</w:t>
      </w:r>
      <w:r>
        <w:rPr>
          <w:rFonts w:hint="eastAsia" w:ascii="宋体" w:hAnsi="宋体" w:eastAsia="宋体" w:cs="宋体"/>
          <w:sz w:val="24"/>
          <w:szCs w:val="24"/>
          <w:lang w:val="en-US" w:eastAsia="zh-CN"/>
        </w:rPr>
        <w:t>引水工程</w:t>
      </w:r>
      <w:r>
        <w:rPr>
          <w:rFonts w:hint="eastAsia" w:ascii="宋体" w:hAnsi="宋体" w:eastAsia="宋体" w:cs="宋体"/>
          <w:sz w:val="24"/>
          <w:szCs w:val="24"/>
        </w:rPr>
        <w:t>消防</w:t>
      </w:r>
      <w:r>
        <w:rPr>
          <w:rFonts w:hint="eastAsia" w:ascii="宋体" w:hAnsi="宋体" w:eastAsia="宋体" w:cs="宋体"/>
          <w:sz w:val="24"/>
          <w:szCs w:val="24"/>
          <w:lang w:val="en-US" w:eastAsia="zh-CN"/>
        </w:rPr>
        <w:t>用品</w:t>
      </w:r>
      <w:r>
        <w:rPr>
          <w:rFonts w:hint="eastAsia" w:ascii="宋体" w:hAnsi="宋体" w:cs="宋体"/>
          <w:sz w:val="24"/>
          <w:szCs w:val="24"/>
          <w:lang w:val="en-US" w:eastAsia="zh-CN"/>
        </w:rPr>
        <w:t>配置详细</w:t>
      </w:r>
      <w:r>
        <w:rPr>
          <w:rFonts w:ascii="宋体" w:hAnsi="宋体" w:eastAsia="宋体" w:cs="宋体"/>
          <w:sz w:val="24"/>
          <w:szCs w:val="24"/>
        </w:rPr>
        <w:t>清单</w:t>
      </w:r>
      <w:r>
        <w:rPr>
          <w:rFonts w:hint="eastAsia" w:ascii="宋体" w:hAnsi="宋体" w:cs="宋体"/>
          <w:sz w:val="24"/>
          <w:szCs w:val="24"/>
          <w:lang w:val="en-US" w:eastAsia="zh-CN"/>
        </w:rPr>
        <w:t>如下：</w:t>
      </w:r>
    </w:p>
    <w:tbl>
      <w:tblPr>
        <w:tblStyle w:val="9"/>
        <w:tblW w:w="879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73"/>
        <w:gridCol w:w="2209"/>
        <w:gridCol w:w="744"/>
        <w:gridCol w:w="805"/>
        <w:gridCol w:w="42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jc w:val="center"/>
        </w:trPr>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物品型号</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4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9" w:hRule="atLeast"/>
          <w:jc w:val="center"/>
        </w:trPr>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手提式二氧化碳灭火器</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48</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4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规格：2KG 二氧化碳灭火器；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9" w:hRule="atLeast"/>
          <w:jc w:val="center"/>
        </w:trPr>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手推车式干粉灭火器</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4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规格：35KG 干粉灭火器；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9" w:hRule="atLeast"/>
          <w:jc w:val="center"/>
        </w:trPr>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手提式干粉灭火器充装</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50</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4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规格：4KG 干粉灭火器；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jc w:val="center"/>
        </w:trPr>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灭火器箱</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4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规格：干粉灭火器箱子；</w:t>
            </w:r>
            <w:r>
              <w:rPr>
                <w:rFonts w:hint="default" w:ascii="宋体" w:hAnsi="宋体" w:cs="宋体"/>
                <w:i w:val="0"/>
                <w:iCs w:val="0"/>
                <w:color w:val="000000"/>
                <w:kern w:val="0"/>
                <w:sz w:val="24"/>
                <w:szCs w:val="24"/>
                <w:u w:val="none"/>
                <w:lang w:eastAsia="zh-CN" w:bidi="ar"/>
              </w:rPr>
              <w:t>304</w:t>
            </w:r>
            <w:r>
              <w:rPr>
                <w:rFonts w:hint="eastAsia" w:ascii="宋体" w:hAnsi="宋体" w:eastAsia="宋体" w:cs="宋体"/>
                <w:i w:val="0"/>
                <w:iCs w:val="0"/>
                <w:color w:val="000000"/>
                <w:kern w:val="0"/>
                <w:sz w:val="24"/>
                <w:szCs w:val="24"/>
                <w:u w:val="none"/>
                <w:lang w:val="en-US" w:eastAsia="zh-CN" w:bidi="ar"/>
              </w:rPr>
              <w:t>不锈钢型；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jc w:val="center"/>
        </w:trPr>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灭火器箱</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17</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4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规格：二氧化碳灭火器箱子；</w:t>
            </w:r>
            <w:r>
              <w:rPr>
                <w:rFonts w:hint="default" w:ascii="宋体" w:hAnsi="宋体" w:cs="宋体"/>
                <w:i w:val="0"/>
                <w:iCs w:val="0"/>
                <w:color w:val="000000"/>
                <w:kern w:val="0"/>
                <w:sz w:val="24"/>
                <w:szCs w:val="24"/>
                <w:u w:val="none"/>
                <w:lang w:eastAsia="zh-CN" w:bidi="ar"/>
              </w:rPr>
              <w:t>304</w:t>
            </w:r>
            <w:r>
              <w:rPr>
                <w:rFonts w:hint="eastAsia" w:ascii="宋体" w:hAnsi="宋体" w:eastAsia="宋体" w:cs="宋体"/>
                <w:i w:val="0"/>
                <w:iCs w:val="0"/>
                <w:color w:val="000000"/>
                <w:kern w:val="0"/>
                <w:sz w:val="24"/>
                <w:szCs w:val="24"/>
                <w:u w:val="none"/>
                <w:lang w:val="en-US" w:eastAsia="zh-CN" w:bidi="ar"/>
              </w:rPr>
              <w:t>不锈钢型；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jc w:val="center"/>
        </w:trPr>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微型消防站</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整套</w:t>
            </w:r>
          </w:p>
        </w:tc>
        <w:tc>
          <w:tcPr>
            <w:tcW w:w="4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3人装备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5" w:hRule="atLeast"/>
          <w:jc w:val="center"/>
        </w:trPr>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消防站柜子</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个</w:t>
            </w:r>
          </w:p>
        </w:tc>
        <w:tc>
          <w:tcPr>
            <w:tcW w:w="4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尺寸1.6*1.2*0.4m；</w:t>
            </w:r>
            <w:r>
              <w:rPr>
                <w:rFonts w:hint="default" w:ascii="宋体" w:hAnsi="宋体" w:cs="宋体"/>
                <w:i w:val="0"/>
                <w:iCs w:val="0"/>
                <w:color w:val="auto"/>
                <w:kern w:val="0"/>
                <w:sz w:val="24"/>
                <w:szCs w:val="24"/>
                <w:u w:val="none"/>
                <w:lang w:eastAsia="zh-CN" w:bidi="ar"/>
              </w:rPr>
              <w:t>304</w:t>
            </w:r>
            <w:r>
              <w:rPr>
                <w:rFonts w:hint="eastAsia" w:ascii="宋体" w:hAnsi="宋体" w:eastAsia="宋体" w:cs="宋体"/>
                <w:i w:val="0"/>
                <w:iCs w:val="0"/>
                <w:color w:val="auto"/>
                <w:kern w:val="0"/>
                <w:sz w:val="24"/>
                <w:szCs w:val="24"/>
                <w:u w:val="none"/>
                <w:lang w:val="en-US" w:eastAsia="zh-CN" w:bidi="ar"/>
              </w:rPr>
              <w:t>不锈钢材质；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9" w:hRule="atLeast"/>
          <w:jc w:val="center"/>
        </w:trPr>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6.2</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02式消防战斗服装</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套</w:t>
            </w:r>
          </w:p>
        </w:tc>
        <w:tc>
          <w:tcPr>
            <w:tcW w:w="4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规格：xxxl；3c认证；</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透气性能≥5000gm²*24H；</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材质采用阻燃防水面料；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9" w:hRule="atLeast"/>
          <w:jc w:val="center"/>
        </w:trPr>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6.3</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02式消防头盔</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顶</w:t>
            </w:r>
          </w:p>
        </w:tc>
        <w:tc>
          <w:tcPr>
            <w:tcW w:w="4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规格：标准02式头盔；</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pc材质耐热抗冲击；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9" w:hRule="atLeast"/>
          <w:jc w:val="center"/>
        </w:trPr>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6.4</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sz w:val="24"/>
                <w:szCs w:val="24"/>
                <w:u w:val="none"/>
                <w:lang w:val="en-US" w:eastAsia="zh-CN"/>
              </w:rPr>
              <w:t>消防战斗防护靴子</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双</w:t>
            </w:r>
          </w:p>
        </w:tc>
        <w:tc>
          <w:tcPr>
            <w:tcW w:w="4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规格：42码；标准02式靴子；材质阻燃橡胶；内村海绵底；耐火、耐高温、防刺穿、防油、钢包头防砸、需要带手提把；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9" w:hRule="atLeast"/>
          <w:jc w:val="center"/>
        </w:trPr>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6.5</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color w:val="auto"/>
                <w:sz w:val="24"/>
                <w:szCs w:val="24"/>
                <w:lang w:val="en-US" w:eastAsia="zh-CN"/>
              </w:rPr>
              <w:t>消防</w:t>
            </w:r>
            <w:r>
              <w:rPr>
                <w:rFonts w:hint="eastAsia" w:ascii="宋体" w:hAnsi="宋体" w:eastAsia="宋体" w:cs="宋体"/>
                <w:color w:val="auto"/>
                <w:sz w:val="24"/>
                <w:szCs w:val="24"/>
              </w:rPr>
              <w:t>手套</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双</w:t>
            </w:r>
          </w:p>
        </w:tc>
        <w:tc>
          <w:tcPr>
            <w:tcW w:w="4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规格：02式标准消防手套；材质需耐高温、耐酸碱、防滑耐磨；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9" w:hRule="atLeast"/>
          <w:jc w:val="center"/>
        </w:trPr>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6.6</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color w:val="auto"/>
                <w:sz w:val="24"/>
                <w:szCs w:val="24"/>
                <w:lang w:val="en-US" w:eastAsia="zh-CN"/>
              </w:rPr>
              <w:t>腰带</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条</w:t>
            </w:r>
          </w:p>
        </w:tc>
        <w:tc>
          <w:tcPr>
            <w:tcW w:w="4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规格：02式抢险救援消防服腰带；3C认证，材质高强度涤纶；耐磨、防滑；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9" w:hRule="atLeast"/>
          <w:jc w:val="center"/>
        </w:trPr>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6.7</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过滤式消防呼吸器</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sz w:val="24"/>
                <w:szCs w:val="24"/>
                <w:lang w:val="en-US" w:eastAsia="zh-CN"/>
              </w:rPr>
              <w:t>（</w:t>
            </w:r>
            <w:r>
              <w:rPr>
                <w:rFonts w:hint="eastAsia" w:ascii="宋体" w:hAnsi="宋体" w:eastAsia="宋体" w:cs="宋体"/>
                <w:sz w:val="24"/>
                <w:szCs w:val="24"/>
              </w:rPr>
              <w:t>防毒面罩</w:t>
            </w:r>
            <w:r>
              <w:rPr>
                <w:rFonts w:hint="eastAsia" w:ascii="宋体" w:hAnsi="宋体" w:eastAsia="宋体" w:cs="宋体"/>
                <w:sz w:val="24"/>
                <w:szCs w:val="24"/>
                <w:lang w:val="en-US" w:eastAsia="zh-CN"/>
              </w:rPr>
              <w:t>）</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副</w:t>
            </w:r>
          </w:p>
        </w:tc>
        <w:tc>
          <w:tcPr>
            <w:tcW w:w="4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规格：FFP2型防毒面具；防护性能≥30分钟；防毒、防火、耐热、辐射等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jc w:val="center"/>
        </w:trPr>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6.8</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sz w:val="24"/>
                <w:szCs w:val="24"/>
              </w:rPr>
              <w:t>灭火毯</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块</w:t>
            </w:r>
          </w:p>
        </w:tc>
        <w:tc>
          <w:tcPr>
            <w:tcW w:w="4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规格：1.5*1.6m加厚披风式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jc w:val="center"/>
        </w:trPr>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6.9</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sz w:val="24"/>
                <w:szCs w:val="24"/>
              </w:rPr>
              <w:t>消防扳手</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只</w:t>
            </w:r>
          </w:p>
        </w:tc>
        <w:tc>
          <w:tcPr>
            <w:tcW w:w="4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规格：国标手柄加厚加长；通用尺寸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jc w:val="center"/>
        </w:trPr>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6.10</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sz w:val="24"/>
                <w:szCs w:val="24"/>
                <w:lang w:val="en-US" w:eastAsia="zh-CN"/>
              </w:rPr>
              <w:t>消防</w:t>
            </w:r>
            <w:r>
              <w:rPr>
                <w:rFonts w:hint="eastAsia" w:ascii="宋体" w:hAnsi="宋体" w:eastAsia="宋体" w:cs="宋体"/>
                <w:sz w:val="24"/>
                <w:szCs w:val="24"/>
              </w:rPr>
              <w:t>口哨</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只</w:t>
            </w:r>
          </w:p>
        </w:tc>
        <w:tc>
          <w:tcPr>
            <w:tcW w:w="4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规格：不锈钢救生口哨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9" w:hRule="atLeast"/>
          <w:jc w:val="center"/>
        </w:trPr>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6.11</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eastAsia="宋体" w:cs="宋体"/>
                <w:sz w:val="24"/>
                <w:szCs w:val="24"/>
                <w:lang w:val="en-US" w:eastAsia="zh-CN"/>
              </w:rPr>
              <w:t>消防</w:t>
            </w:r>
            <w:r>
              <w:rPr>
                <w:rFonts w:hint="eastAsia" w:ascii="宋体" w:hAnsi="宋体" w:eastAsia="宋体" w:cs="宋体"/>
                <w:sz w:val="24"/>
                <w:szCs w:val="24"/>
              </w:rPr>
              <w:t>强光</w:t>
            </w:r>
            <w:r>
              <w:rPr>
                <w:rFonts w:hint="eastAsia" w:ascii="宋体" w:hAnsi="宋体" w:eastAsia="宋体" w:cs="宋体"/>
                <w:sz w:val="24"/>
                <w:szCs w:val="24"/>
                <w:lang w:val="en-US" w:eastAsia="zh-CN"/>
              </w:rPr>
              <w:t>电</w:t>
            </w:r>
            <w:r>
              <w:rPr>
                <w:rFonts w:hint="eastAsia" w:ascii="宋体" w:hAnsi="宋体" w:eastAsia="宋体" w:cs="宋体"/>
                <w:sz w:val="24"/>
                <w:szCs w:val="24"/>
              </w:rPr>
              <w:t>筒</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只</w:t>
            </w:r>
          </w:p>
        </w:tc>
        <w:tc>
          <w:tcPr>
            <w:tcW w:w="4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规格：高功率强光、三档调光；</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远射5000m；防水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5" w:hRule="atLeast"/>
          <w:jc w:val="center"/>
        </w:trPr>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6.12</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eastAsia="宋体" w:cs="宋体"/>
                <w:sz w:val="24"/>
                <w:szCs w:val="24"/>
                <w:lang w:val="en-US" w:eastAsia="zh-CN"/>
              </w:rPr>
              <w:t>消防高音</w:t>
            </w:r>
            <w:r>
              <w:rPr>
                <w:rFonts w:hint="eastAsia" w:ascii="宋体" w:hAnsi="宋体" w:eastAsia="宋体" w:cs="宋体"/>
                <w:sz w:val="24"/>
                <w:szCs w:val="24"/>
              </w:rPr>
              <w:t>喇叭</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只</w:t>
            </w:r>
          </w:p>
        </w:tc>
        <w:tc>
          <w:tcPr>
            <w:tcW w:w="4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规格：无线手持式扩音器，500m穿透；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7" w:hRule="atLeast"/>
          <w:jc w:val="center"/>
        </w:trPr>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6.13</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eastAsia="宋体" w:cs="宋体"/>
                <w:sz w:val="24"/>
                <w:szCs w:val="24"/>
                <w:lang w:val="en-US" w:eastAsia="zh-CN"/>
              </w:rPr>
              <w:t>消防</w:t>
            </w:r>
            <w:r>
              <w:rPr>
                <w:rFonts w:hint="eastAsia" w:ascii="宋体" w:hAnsi="宋体" w:eastAsia="宋体" w:cs="宋体"/>
                <w:sz w:val="24"/>
                <w:szCs w:val="24"/>
              </w:rPr>
              <w:t>沙桶</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只</w:t>
            </w:r>
          </w:p>
        </w:tc>
        <w:tc>
          <w:tcPr>
            <w:tcW w:w="4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规格：不锈钢加厚圆桶，容量12L；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9" w:hRule="atLeast"/>
          <w:jc w:val="center"/>
        </w:trPr>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6.14</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eastAsia="宋体" w:cs="宋体"/>
                <w:sz w:val="24"/>
                <w:szCs w:val="24"/>
              </w:rPr>
              <w:t>消防</w:t>
            </w:r>
            <w:r>
              <w:rPr>
                <w:rFonts w:hint="eastAsia" w:ascii="宋体" w:hAnsi="宋体" w:eastAsia="宋体" w:cs="宋体"/>
                <w:sz w:val="24"/>
                <w:szCs w:val="24"/>
                <w:lang w:val="en-US" w:eastAsia="zh-CN"/>
              </w:rPr>
              <w:t>平</w:t>
            </w:r>
            <w:r>
              <w:rPr>
                <w:rFonts w:hint="eastAsia" w:ascii="宋体" w:hAnsi="宋体" w:eastAsia="宋体" w:cs="宋体"/>
                <w:sz w:val="24"/>
                <w:szCs w:val="24"/>
              </w:rPr>
              <w:t>斧</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把</w:t>
            </w:r>
          </w:p>
        </w:tc>
        <w:tc>
          <w:tcPr>
            <w:tcW w:w="4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规格：GFP910消防平斧；3C认证；纤维柄，精钢斧头；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jc w:val="center"/>
        </w:trPr>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6.15</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消防铁</w:t>
            </w:r>
            <w:r>
              <w:rPr>
                <w:rFonts w:hint="eastAsia" w:ascii="宋体" w:hAnsi="宋体" w:eastAsia="宋体" w:cs="宋体"/>
                <w:sz w:val="24"/>
                <w:szCs w:val="24"/>
              </w:rPr>
              <w:t>锹</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把</w:t>
            </w:r>
          </w:p>
        </w:tc>
        <w:tc>
          <w:tcPr>
            <w:tcW w:w="4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规格：锰钢一体方</w:t>
            </w:r>
            <w:r>
              <w:rPr>
                <w:rFonts w:hint="eastAsia" w:ascii="宋体" w:hAnsi="宋体" w:eastAsia="宋体" w:cs="宋体"/>
                <w:sz w:val="24"/>
                <w:szCs w:val="24"/>
              </w:rPr>
              <w:t>锹</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80型；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jc w:val="center"/>
        </w:trPr>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6.16</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eastAsia="宋体" w:cs="宋体"/>
                <w:sz w:val="24"/>
                <w:szCs w:val="24"/>
              </w:rPr>
              <w:t>撬棍</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把</w:t>
            </w:r>
          </w:p>
        </w:tc>
        <w:tc>
          <w:tcPr>
            <w:tcW w:w="42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规格：弯角消防撬棍；材质碳钢；带起钉器；80cm高度</w:t>
            </w:r>
          </w:p>
        </w:tc>
      </w:tr>
    </w:tbl>
    <w:p>
      <w:pPr>
        <w:pStyle w:val="2"/>
        <w:rPr>
          <w:rFonts w:ascii="宋体" w:hAnsi="宋体"/>
          <w:sz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sz w:val="24"/>
          <w:lang w:val="en-US" w:eastAsia="zh-CN"/>
        </w:rPr>
      </w:pPr>
      <w:r>
        <w:rPr>
          <w:rFonts w:ascii="宋体" w:hAnsi="宋体"/>
          <w:sz w:val="24"/>
        </w:rPr>
        <w:t>交货地点：</w:t>
      </w:r>
      <w:r>
        <w:rPr>
          <w:rFonts w:hint="eastAsia" w:ascii="宋体" w:hAnsi="宋体"/>
          <w:sz w:val="24"/>
        </w:rPr>
        <w:t>在合同</w:t>
      </w:r>
      <w:r>
        <w:rPr>
          <w:rFonts w:hint="eastAsia" w:ascii="宋体" w:hAnsi="宋体"/>
          <w:sz w:val="24"/>
          <w:lang w:val="en-US" w:eastAsia="zh-CN"/>
        </w:rPr>
        <w:t>签订后</w:t>
      </w:r>
      <w:r>
        <w:rPr>
          <w:rFonts w:hint="eastAsia" w:ascii="宋体" w:hAnsi="宋体"/>
          <w:sz w:val="24"/>
        </w:rPr>
        <w:t>，</w:t>
      </w:r>
      <w:r>
        <w:rPr>
          <w:rFonts w:hint="eastAsia" w:ascii="宋体" w:hAnsi="宋体"/>
          <w:sz w:val="24"/>
          <w:lang w:val="en-US" w:eastAsia="zh-CN"/>
        </w:rPr>
        <w:t>根据消防用品站点配置要求，将消防用品在10天内将物品采购安置和充装完成，物品配送至</w:t>
      </w:r>
      <w:r>
        <w:rPr>
          <w:rFonts w:hint="eastAsia" w:ascii="宋体" w:hAnsi="宋体"/>
          <w:sz w:val="24"/>
        </w:rPr>
        <w:t>进口闸站（绍兴市上虞区汤浦镇蒋村桥头1号）</w:t>
      </w:r>
      <w:r>
        <w:rPr>
          <w:rFonts w:hint="eastAsia" w:ascii="宋体" w:hAnsi="宋体"/>
          <w:sz w:val="24"/>
          <w:lang w:val="en-US" w:eastAsia="zh-CN"/>
        </w:rPr>
        <w:t>和出口城区闸站</w:t>
      </w:r>
      <w:r>
        <w:rPr>
          <w:rFonts w:hint="eastAsia" w:ascii="宋体" w:hAnsi="宋体"/>
          <w:sz w:val="24"/>
        </w:rPr>
        <w:t>（绍兴市越城区环城东路2320号）</w:t>
      </w:r>
      <w:r>
        <w:rPr>
          <w:rFonts w:hint="eastAsia" w:ascii="宋体" w:hAnsi="宋体"/>
          <w:sz w:val="24"/>
          <w:lang w:val="en-US" w:eastAsia="zh-CN"/>
        </w:rPr>
        <w:t>并合理放置。</w:t>
      </w:r>
    </w:p>
    <w:p>
      <w:pPr>
        <w:numPr>
          <w:ilvl w:val="0"/>
          <w:numId w:val="0"/>
        </w:numPr>
        <w:spacing w:line="324" w:lineRule="auto"/>
        <w:ind w:leftChars="0" w:firstLine="480" w:firstLineChars="200"/>
        <w:rPr>
          <w:rFonts w:ascii="宋体" w:hAnsi="宋体"/>
          <w:sz w:val="24"/>
        </w:rPr>
      </w:pPr>
      <w:r>
        <w:rPr>
          <w:rFonts w:ascii="宋体" w:hAnsi="宋体"/>
          <w:sz w:val="24"/>
        </w:rPr>
        <w:t>交货方式：</w:t>
      </w:r>
      <w:r>
        <w:rPr>
          <w:rFonts w:hint="eastAsia" w:ascii="宋体" w:hAnsi="宋体"/>
          <w:sz w:val="24"/>
          <w:lang w:val="en-US" w:eastAsia="zh-CN"/>
        </w:rPr>
        <w:t>采购方主动联系，产生运输</w:t>
      </w:r>
      <w:r>
        <w:rPr>
          <w:rFonts w:hint="eastAsia" w:ascii="宋体" w:hAnsi="宋体"/>
          <w:sz w:val="24"/>
        </w:rPr>
        <w:t>费用自理</w:t>
      </w:r>
      <w:r>
        <w:rPr>
          <w:rFonts w:ascii="宋体" w:hAnsi="宋体"/>
          <w:sz w:val="24"/>
        </w:rPr>
        <w:t>。</w:t>
      </w:r>
    </w:p>
    <w:bookmarkEnd w:id="0"/>
    <w:p>
      <w:pPr>
        <w:keepNext w:val="0"/>
        <w:keepLines w:val="0"/>
        <w:pageBreakBefore/>
        <w:widowControl w:val="0"/>
        <w:kinsoku/>
        <w:wordWrap/>
        <w:overflowPunct/>
        <w:topLinePunct w:val="0"/>
        <w:autoSpaceDE/>
        <w:autoSpaceDN/>
        <w:bidi w:val="0"/>
        <w:adjustRightInd/>
        <w:snapToGrid/>
        <w:spacing w:line="360" w:lineRule="auto"/>
        <w:jc w:val="center"/>
        <w:textAlignment w:val="auto"/>
        <w:rPr>
          <w:b/>
          <w:sz w:val="36"/>
          <w:szCs w:val="36"/>
        </w:rPr>
      </w:pPr>
      <w:r>
        <w:rPr>
          <w:rFonts w:hint="eastAsia"/>
          <w:b/>
          <w:sz w:val="36"/>
          <w:szCs w:val="36"/>
        </w:rPr>
        <w:t>合同主要条款</w:t>
      </w:r>
    </w:p>
    <w:p>
      <w:pPr>
        <w:spacing w:line="360" w:lineRule="auto"/>
        <w:ind w:firstLine="720" w:firstLineChars="300"/>
        <w:rPr>
          <w:rFonts w:ascii="宋体" w:hAnsi="宋体" w:cs="宋体"/>
          <w:sz w:val="24"/>
        </w:rPr>
      </w:pPr>
      <w:r>
        <w:rPr>
          <w:rFonts w:hint="eastAsia" w:ascii="宋体" w:hAnsi="宋体" w:cs="宋体"/>
          <w:sz w:val="24"/>
          <w:u w:val="single"/>
        </w:rPr>
        <w:t>绍兴市曹娥江大闸投资开发有限公司</w:t>
      </w:r>
      <w:r>
        <w:rPr>
          <w:rFonts w:hint="eastAsia" w:ascii="宋体" w:hAnsi="宋体" w:cs="宋体"/>
          <w:sz w:val="24"/>
        </w:rPr>
        <w:t>（以下简称甲方）通过询价接受</w:t>
      </w:r>
    </w:p>
    <w:p>
      <w:pPr>
        <w:spacing w:line="360" w:lineRule="auto"/>
        <w:rPr>
          <w:rFonts w:ascii="宋体" w:hAnsi="宋体" w:cs="宋体"/>
          <w:sz w:val="24"/>
        </w:rPr>
      </w:pP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（以下简称乙方）对</w:t>
      </w:r>
      <w:r>
        <w:rPr>
          <w:rFonts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rPr>
        <w:t>的投标，双方达成如下协议，并于</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 xml:space="preserve">月 </w:t>
      </w:r>
      <w:r>
        <w:rPr>
          <w:rFonts w:hint="eastAsia" w:ascii="宋体" w:hAnsi="宋体" w:cs="宋体"/>
          <w:sz w:val="24"/>
          <w:u w:val="single"/>
        </w:rPr>
        <w:t xml:space="preserve">   </w:t>
      </w:r>
      <w:r>
        <w:rPr>
          <w:rFonts w:hint="eastAsia" w:ascii="宋体" w:hAnsi="宋体" w:cs="宋体"/>
          <w:sz w:val="24"/>
        </w:rPr>
        <w:t>日</w:t>
      </w:r>
      <w:r>
        <w:rPr>
          <w:rFonts w:hint="eastAsia" w:ascii="宋体" w:hAnsi="宋体"/>
          <w:sz w:val="24"/>
        </w:rPr>
        <w:t>在</w:t>
      </w:r>
      <w:r>
        <w:rPr>
          <w:rFonts w:hint="eastAsia" w:ascii="宋体" w:hAnsi="宋体"/>
          <w:sz w:val="24"/>
          <w:u w:val="single"/>
        </w:rPr>
        <w:t>绍兴</w:t>
      </w:r>
      <w:r>
        <w:rPr>
          <w:rFonts w:hint="eastAsia" w:ascii="宋体" w:hAnsi="宋体" w:cs="宋体"/>
          <w:sz w:val="24"/>
        </w:rPr>
        <w:t>签订本协议书。</w:t>
      </w:r>
    </w:p>
    <w:p>
      <w:pPr>
        <w:numPr>
          <w:ilvl w:val="0"/>
          <w:numId w:val="4"/>
        </w:numPr>
        <w:spacing w:line="360" w:lineRule="auto"/>
        <w:ind w:firstLine="480" w:firstLineChars="200"/>
        <w:rPr>
          <w:rFonts w:ascii="宋体" w:hAnsi="宋体" w:cs="宋体"/>
          <w:sz w:val="24"/>
        </w:rPr>
      </w:pPr>
      <w:r>
        <w:rPr>
          <w:rFonts w:hint="eastAsia" w:ascii="宋体" w:hAnsi="宋体" w:cs="宋体"/>
          <w:sz w:val="24"/>
        </w:rPr>
        <w:t>合同内容</w:t>
      </w:r>
    </w:p>
    <w:p>
      <w:pPr>
        <w:spacing w:line="360" w:lineRule="auto"/>
        <w:ind w:firstLine="480" w:firstLineChars="200"/>
        <w:rPr>
          <w:rFonts w:hint="eastAsia" w:ascii="宋体" w:hAnsi="宋体" w:cs="宋体"/>
          <w:sz w:val="24"/>
        </w:rPr>
      </w:pPr>
      <w:r>
        <w:rPr>
          <w:rFonts w:hint="eastAsia" w:ascii="宋体" w:hAnsi="宋体" w:cs="宋体"/>
          <w:sz w:val="24"/>
          <w:lang w:val="en-US" w:eastAsia="zh-CN"/>
        </w:rPr>
        <w:t>引水工程</w:t>
      </w:r>
      <w:r>
        <w:rPr>
          <w:rFonts w:hint="eastAsia" w:ascii="宋体" w:hAnsi="宋体" w:cs="宋体"/>
          <w:sz w:val="24"/>
        </w:rPr>
        <w:t>消防</w:t>
      </w:r>
      <w:r>
        <w:rPr>
          <w:rFonts w:hint="eastAsia" w:ascii="宋体" w:hAnsi="宋体" w:cs="宋体"/>
          <w:sz w:val="24"/>
          <w:lang w:val="en-US" w:eastAsia="zh-CN"/>
        </w:rPr>
        <w:t>用品的</w:t>
      </w:r>
      <w:r>
        <w:rPr>
          <w:rFonts w:hint="eastAsia" w:ascii="宋体" w:hAnsi="宋体" w:cs="宋体"/>
          <w:sz w:val="24"/>
          <w:szCs w:val="24"/>
          <w:lang w:val="en-US" w:eastAsia="zh-CN"/>
        </w:rPr>
        <w:t>配置</w:t>
      </w:r>
      <w:r>
        <w:rPr>
          <w:rFonts w:hint="eastAsia" w:ascii="宋体" w:hAnsi="宋体" w:cs="宋体"/>
          <w:sz w:val="24"/>
        </w:rPr>
        <w:t>。详见</w:t>
      </w:r>
      <w:r>
        <w:rPr>
          <w:rFonts w:hint="eastAsia" w:ascii="宋体" w:hAnsi="宋体" w:cs="宋体"/>
          <w:sz w:val="24"/>
          <w:szCs w:val="24"/>
          <w:lang w:val="en-US" w:eastAsia="zh-CN"/>
        </w:rPr>
        <w:t>配置</w:t>
      </w:r>
      <w:r>
        <w:rPr>
          <w:rFonts w:hint="eastAsia" w:ascii="宋体" w:hAnsi="宋体" w:cs="宋体"/>
          <w:sz w:val="24"/>
          <w:lang w:val="en-US" w:eastAsia="zh-CN"/>
        </w:rPr>
        <w:t>清单文件</w:t>
      </w:r>
      <w:r>
        <w:rPr>
          <w:rFonts w:hint="eastAsia" w:ascii="宋体" w:hAnsi="宋体" w:cs="宋体"/>
          <w:sz w:val="24"/>
        </w:rPr>
        <w:t>。</w:t>
      </w:r>
    </w:p>
    <w:p>
      <w:pPr>
        <w:numPr>
          <w:ilvl w:val="0"/>
          <w:numId w:val="4"/>
        </w:numPr>
        <w:spacing w:line="360" w:lineRule="auto"/>
        <w:ind w:firstLine="480" w:firstLineChars="200"/>
        <w:rPr>
          <w:rFonts w:ascii="宋体" w:hAnsi="宋体" w:cs="宋体"/>
          <w:sz w:val="24"/>
        </w:rPr>
      </w:pPr>
      <w:r>
        <w:rPr>
          <w:rFonts w:hint="eastAsia" w:ascii="宋体" w:hAnsi="宋体" w:cs="宋体"/>
          <w:sz w:val="24"/>
        </w:rPr>
        <w:t>合同工期</w:t>
      </w:r>
    </w:p>
    <w:p>
      <w:pPr>
        <w:spacing w:line="360" w:lineRule="auto"/>
        <w:ind w:left="420" w:leftChars="200"/>
        <w:rPr>
          <w:rFonts w:ascii="宋体" w:hAnsi="宋体" w:cs="宋体"/>
          <w:sz w:val="24"/>
        </w:rPr>
      </w:pPr>
      <w:r>
        <w:rPr>
          <w:rFonts w:hint="eastAsia" w:ascii="宋体" w:hAnsi="宋体" w:cs="宋体"/>
          <w:sz w:val="24"/>
        </w:rPr>
        <w:t>1、自合同签订之日起至</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line="360" w:lineRule="auto"/>
        <w:ind w:left="420" w:leftChars="200"/>
        <w:rPr>
          <w:rFonts w:ascii="宋体" w:hAnsi="宋体" w:cs="宋体"/>
          <w:sz w:val="24"/>
        </w:rPr>
      </w:pPr>
      <w:r>
        <w:rPr>
          <w:rFonts w:hint="eastAsia" w:ascii="宋体" w:hAnsi="宋体" w:cs="宋体"/>
          <w:sz w:val="24"/>
        </w:rPr>
        <w:t>2、乙方服务质量无法满足甲方要求时，甲方有权利终止合同。</w:t>
      </w:r>
    </w:p>
    <w:p>
      <w:pPr>
        <w:spacing w:line="360" w:lineRule="auto"/>
        <w:ind w:firstLine="480" w:firstLineChars="200"/>
        <w:rPr>
          <w:rFonts w:ascii="宋体" w:hAnsi="宋体" w:cs="宋体"/>
          <w:sz w:val="24"/>
        </w:rPr>
      </w:pPr>
      <w:r>
        <w:rPr>
          <w:rFonts w:hint="eastAsia" w:ascii="宋体" w:hAnsi="宋体" w:cs="宋体"/>
          <w:sz w:val="24"/>
        </w:rPr>
        <w:t>三、合同金额</w:t>
      </w:r>
    </w:p>
    <w:p>
      <w:pPr>
        <w:spacing w:line="360" w:lineRule="auto"/>
        <w:ind w:firstLine="480" w:firstLineChars="200"/>
        <w:rPr>
          <w:rFonts w:ascii="宋体" w:hAnsi="宋体" w:cs="宋体"/>
          <w:sz w:val="24"/>
        </w:rPr>
      </w:pPr>
      <w:r>
        <w:rPr>
          <w:rFonts w:hint="eastAsia" w:ascii="宋体" w:hAnsi="宋体" w:cs="宋体"/>
          <w:sz w:val="24"/>
        </w:rPr>
        <w:t>本合同金额为人民币（大写）</w:t>
      </w:r>
      <w:r>
        <w:rPr>
          <w:rFonts w:hint="eastAsia" w:ascii="宋体" w:hAnsi="宋体" w:cs="宋体"/>
          <w:sz w:val="24"/>
          <w:u w:val="single"/>
        </w:rPr>
        <w:t xml:space="preserve">         </w:t>
      </w:r>
      <w:r>
        <w:rPr>
          <w:rFonts w:hint="eastAsia" w:ascii="宋体" w:hAnsi="宋体" w:cs="宋体"/>
          <w:sz w:val="24"/>
        </w:rPr>
        <w:t xml:space="preserve">元整（￥  </w:t>
      </w:r>
      <w:r>
        <w:rPr>
          <w:rFonts w:hint="eastAsia" w:ascii="宋体" w:hAnsi="宋体" w:cs="宋体"/>
          <w:sz w:val="24"/>
          <w:lang w:val="en-US" w:eastAsia="zh-CN"/>
        </w:rPr>
        <w:t xml:space="preserve">  </w:t>
      </w:r>
      <w:r>
        <w:rPr>
          <w:rFonts w:hint="eastAsia" w:ascii="宋体" w:hAnsi="宋体" w:cs="宋体"/>
          <w:sz w:val="24"/>
        </w:rPr>
        <w:t xml:space="preserve">  ）。</w:t>
      </w:r>
    </w:p>
    <w:p>
      <w:pPr>
        <w:spacing w:line="360" w:lineRule="auto"/>
        <w:ind w:firstLine="480" w:firstLineChars="200"/>
        <w:rPr>
          <w:rFonts w:hint="eastAsia" w:hAnsi="宋体"/>
          <w:sz w:val="24"/>
        </w:rPr>
      </w:pPr>
      <w:r>
        <w:rPr>
          <w:rFonts w:hint="eastAsia" w:ascii="宋体" w:hAnsi="宋体" w:cs="宋体"/>
          <w:sz w:val="24"/>
        </w:rPr>
        <w:t>四、</w:t>
      </w:r>
      <w:r>
        <w:rPr>
          <w:rFonts w:hint="eastAsia" w:hAnsi="宋体"/>
          <w:sz w:val="24"/>
        </w:rPr>
        <w:t>工程质量及验收</w:t>
      </w:r>
    </w:p>
    <w:p>
      <w:pPr>
        <w:spacing w:line="360" w:lineRule="auto"/>
        <w:ind w:firstLine="480" w:firstLineChars="200"/>
        <w:rPr>
          <w:rFonts w:hint="default" w:ascii="宋体" w:hAnsi="宋体" w:eastAsia="宋体" w:cs="宋体"/>
          <w:sz w:val="24"/>
          <w:lang w:val="en-US" w:eastAsia="zh-CN"/>
        </w:rPr>
      </w:pPr>
      <w:r>
        <w:rPr>
          <w:rFonts w:ascii="宋体" w:hAnsi="宋体" w:eastAsia="宋体" w:cs="宋体"/>
          <w:sz w:val="24"/>
          <w:szCs w:val="24"/>
        </w:rPr>
        <w:t>项目完</w:t>
      </w:r>
      <w:r>
        <w:rPr>
          <w:rFonts w:hint="eastAsia" w:ascii="宋体" w:hAnsi="宋体" w:cs="宋体"/>
          <w:sz w:val="24"/>
          <w:szCs w:val="24"/>
          <w:lang w:val="en-US" w:eastAsia="zh-CN"/>
        </w:rPr>
        <w:t>成</w:t>
      </w:r>
      <w:r>
        <w:rPr>
          <w:rFonts w:ascii="宋体" w:hAnsi="宋体" w:eastAsia="宋体" w:cs="宋体"/>
          <w:sz w:val="24"/>
          <w:szCs w:val="24"/>
        </w:rPr>
        <w:t>后由双方按质量要求和</w:t>
      </w:r>
      <w:r>
        <w:rPr>
          <w:rFonts w:hint="eastAsia" w:ascii="宋体" w:hAnsi="宋体" w:cs="宋体"/>
          <w:sz w:val="24"/>
          <w:szCs w:val="24"/>
          <w:lang w:val="en-US" w:eastAsia="zh-CN"/>
        </w:rPr>
        <w:t>配置清单</w:t>
      </w:r>
      <w:r>
        <w:rPr>
          <w:rFonts w:ascii="宋体" w:hAnsi="宋体" w:eastAsia="宋体" w:cs="宋体"/>
          <w:sz w:val="24"/>
          <w:szCs w:val="24"/>
        </w:rPr>
        <w:t>进行验收</w:t>
      </w:r>
      <w:r>
        <w:rPr>
          <w:rFonts w:hint="eastAsia" w:ascii="宋体" w:hAnsi="宋体" w:cs="宋体"/>
          <w:sz w:val="24"/>
          <w:szCs w:val="24"/>
          <w:lang w:eastAsia="zh-CN"/>
        </w:rPr>
        <w:t>，</w:t>
      </w:r>
      <w:r>
        <w:rPr>
          <w:rFonts w:hint="eastAsia" w:ascii="宋体" w:hAnsi="宋体" w:cs="宋体"/>
          <w:sz w:val="24"/>
          <w:szCs w:val="24"/>
          <w:lang w:val="en-US" w:eastAsia="zh-CN"/>
        </w:rPr>
        <w:t>并质保一年。</w:t>
      </w:r>
    </w:p>
    <w:p>
      <w:pPr>
        <w:spacing w:line="360" w:lineRule="auto"/>
        <w:ind w:firstLine="480" w:firstLineChars="200"/>
        <w:rPr>
          <w:rFonts w:ascii="宋体" w:hAnsi="宋体" w:cs="宋体"/>
          <w:sz w:val="24"/>
        </w:rPr>
      </w:pPr>
      <w:r>
        <w:rPr>
          <w:rFonts w:hint="eastAsia" w:hAnsi="宋体" w:cs="KaiTi_GB2312"/>
          <w:sz w:val="24"/>
        </w:rPr>
        <w:t>五</w:t>
      </w:r>
      <w:r>
        <w:rPr>
          <w:rFonts w:hint="eastAsia" w:hAnsi="宋体" w:cs="KaiTi_GB2312"/>
          <w:sz w:val="24"/>
          <w:lang w:eastAsia="zh-CN"/>
        </w:rPr>
        <w:t>、</w:t>
      </w:r>
      <w:r>
        <w:rPr>
          <w:rFonts w:hint="eastAsia" w:ascii="宋体" w:hAnsi="宋体" w:cs="宋体"/>
          <w:sz w:val="24"/>
        </w:rPr>
        <w:t>付款方式</w:t>
      </w:r>
    </w:p>
    <w:p>
      <w:pPr>
        <w:spacing w:line="360" w:lineRule="auto"/>
        <w:ind w:firstLine="480" w:firstLineChars="200"/>
        <w:rPr>
          <w:rFonts w:hint="eastAsia" w:ascii="宋体" w:hAnsi="宋体" w:cs="宋体"/>
          <w:sz w:val="24"/>
          <w:lang w:eastAsia="zh-CN"/>
        </w:rPr>
      </w:pPr>
      <w:r>
        <w:rPr>
          <w:rFonts w:hint="eastAsia" w:ascii="宋体" w:hAnsi="宋体" w:cs="宋体"/>
          <w:sz w:val="24"/>
        </w:rPr>
        <w:t>项目验收合格后，一次性结清合同款项。乙方提供相应的增值税专用发票</w:t>
      </w:r>
      <w:r>
        <w:rPr>
          <w:rFonts w:hint="eastAsia" w:ascii="宋体" w:hAnsi="宋体" w:cs="宋体"/>
          <w:sz w:val="24"/>
          <w:lang w:eastAsia="zh-CN"/>
        </w:rPr>
        <w:t>。</w:t>
      </w:r>
    </w:p>
    <w:p>
      <w:pPr>
        <w:spacing w:line="360" w:lineRule="auto"/>
        <w:ind w:firstLine="480" w:firstLineChars="200"/>
        <w:rPr>
          <w:rFonts w:hint="eastAsia" w:ascii="宋体" w:hAnsi="宋体" w:cs="宋体"/>
          <w:sz w:val="24"/>
        </w:rPr>
      </w:pPr>
      <w:r>
        <w:rPr>
          <w:rFonts w:hint="eastAsia" w:ascii="宋体" w:hAnsi="宋体" w:cs="宋体"/>
          <w:sz w:val="24"/>
          <w:lang w:val="en-US" w:eastAsia="zh-CN"/>
        </w:rPr>
        <w:t>六、</w:t>
      </w:r>
      <w:r>
        <w:rPr>
          <w:rFonts w:hint="eastAsia" w:ascii="宋体" w:hAnsi="宋体" w:cs="宋体"/>
          <w:sz w:val="24"/>
        </w:rPr>
        <w:t>双方责任</w:t>
      </w:r>
    </w:p>
    <w:p>
      <w:pPr>
        <w:numPr>
          <w:ilvl w:val="0"/>
          <w:numId w:val="5"/>
        </w:numPr>
        <w:spacing w:line="360" w:lineRule="auto"/>
        <w:ind w:firstLine="240" w:firstLineChars="100"/>
        <w:rPr>
          <w:color w:val="000000"/>
          <w:sz w:val="24"/>
          <w:szCs w:val="32"/>
        </w:rPr>
      </w:pPr>
      <w:r>
        <w:rPr>
          <w:rFonts w:hint="eastAsia"/>
          <w:color w:val="000000"/>
          <w:sz w:val="24"/>
          <w:szCs w:val="32"/>
        </w:rPr>
        <w:t>甲方</w:t>
      </w:r>
      <w:r>
        <w:rPr>
          <w:rFonts w:hint="eastAsia"/>
          <w:color w:val="000000"/>
          <w:sz w:val="24"/>
          <w:szCs w:val="32"/>
          <w:lang w:val="en-US" w:eastAsia="zh-CN"/>
        </w:rPr>
        <w:t>责任</w:t>
      </w:r>
    </w:p>
    <w:p>
      <w:pPr>
        <w:spacing w:line="360" w:lineRule="auto"/>
        <w:ind w:firstLine="480" w:firstLineChars="200"/>
        <w:rPr>
          <w:rFonts w:hint="eastAsia" w:ascii="宋体" w:hAnsi="宋体" w:cs="宋体"/>
          <w:sz w:val="24"/>
          <w:lang w:val="en-US" w:eastAsia="zh-CN"/>
        </w:rPr>
      </w:pPr>
      <w:r>
        <w:rPr>
          <w:rFonts w:hint="eastAsia" w:ascii="宋体" w:hAnsi="宋体" w:cs="宋体"/>
          <w:sz w:val="24"/>
        </w:rPr>
        <w:t>1、甲方</w:t>
      </w:r>
      <w:r>
        <w:rPr>
          <w:rFonts w:hint="eastAsia" w:ascii="宋体" w:hAnsi="宋体" w:cs="宋体"/>
          <w:sz w:val="24"/>
          <w:lang w:val="en-US" w:eastAsia="zh-CN"/>
        </w:rPr>
        <w:t>主动提供位置并配合乙方进行货物的清点。</w:t>
      </w:r>
    </w:p>
    <w:p>
      <w:pPr>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2、组织验收。</w:t>
      </w:r>
    </w:p>
    <w:p>
      <w:pPr>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3、</w:t>
      </w:r>
      <w:r>
        <w:rPr>
          <w:rFonts w:hint="eastAsia" w:ascii="宋体" w:hAnsi="宋体" w:cs="宋体"/>
          <w:sz w:val="24"/>
        </w:rPr>
        <w:t>及时支付合同款</w:t>
      </w:r>
      <w:r>
        <w:rPr>
          <w:rFonts w:hint="eastAsia" w:ascii="宋体" w:hAnsi="宋体" w:cs="宋体"/>
          <w:sz w:val="24"/>
          <w:lang w:eastAsia="zh-CN"/>
        </w:rPr>
        <w:t>。</w:t>
      </w:r>
    </w:p>
    <w:p>
      <w:pPr>
        <w:spacing w:line="360" w:lineRule="auto"/>
        <w:ind w:firstLine="240" w:firstLineChars="100"/>
        <w:rPr>
          <w:rFonts w:hint="eastAsia" w:eastAsia="宋体"/>
          <w:color w:val="000000"/>
          <w:sz w:val="24"/>
          <w:szCs w:val="32"/>
          <w:lang w:eastAsia="zh-CN"/>
        </w:rPr>
      </w:pPr>
      <w:r>
        <w:rPr>
          <w:rFonts w:hint="eastAsia"/>
          <w:color w:val="000000"/>
          <w:sz w:val="24"/>
          <w:szCs w:val="32"/>
        </w:rPr>
        <w:t>（二）乙方</w:t>
      </w:r>
      <w:r>
        <w:rPr>
          <w:rFonts w:hint="eastAsia"/>
          <w:color w:val="000000"/>
          <w:sz w:val="24"/>
          <w:szCs w:val="32"/>
          <w:lang w:val="en-US" w:eastAsia="zh-CN"/>
        </w:rPr>
        <w:t>责任</w:t>
      </w:r>
    </w:p>
    <w:p>
      <w:pPr>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1、乙方需要在甲方规定的时间内完成该项目。</w:t>
      </w:r>
    </w:p>
    <w:p>
      <w:pPr>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2、乙方应确保货物的正常使用，乙方物品不合格等问题产生的费用均由乙方自行承担。</w:t>
      </w:r>
    </w:p>
    <w:p>
      <w:pPr>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3、由于乙方运输不善所引起的物品损坏和损失等一切风险均由乙方自行承担。</w:t>
      </w:r>
    </w:p>
    <w:p>
      <w:pPr>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4、乙方在安装微型消防站时，不得损坏闸站设备设施。</w:t>
      </w:r>
    </w:p>
    <w:p>
      <w:pPr>
        <w:spacing w:line="360" w:lineRule="auto"/>
        <w:ind w:firstLine="480" w:firstLineChars="200"/>
        <w:rPr>
          <w:rFonts w:hint="default" w:ascii="宋体" w:hAnsi="宋体" w:cs="宋体"/>
          <w:sz w:val="24"/>
          <w:lang w:val="en-US" w:eastAsia="zh-CN"/>
        </w:rPr>
      </w:pPr>
      <w:r>
        <w:rPr>
          <w:rFonts w:hint="eastAsia" w:ascii="宋体" w:hAnsi="宋体" w:cs="宋体"/>
          <w:sz w:val="24"/>
          <w:lang w:val="en-US" w:eastAsia="zh-CN"/>
        </w:rPr>
        <w:t>5、乙方在运输、安装途中出现的任何人员和安全事故，均由乙方自行承担。</w:t>
      </w:r>
    </w:p>
    <w:p>
      <w:pPr>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七、违约责任</w:t>
      </w:r>
    </w:p>
    <w:p>
      <w:pPr>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1、乙方交付的货物不符合询价文件的，甲方有权拒收。</w:t>
      </w:r>
    </w:p>
    <w:p>
      <w:pPr>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2、乙方逾期交付货物的，每逾期1天，乙方向甲方偿付本合同总价的1%违约金。</w:t>
      </w:r>
    </w:p>
    <w:p>
      <w:pPr>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八、争议解决</w:t>
      </w:r>
    </w:p>
    <w:p>
      <w:pPr>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如合同发生争议，双方友好协商解决。协商不成的，可向绍兴仲裁委员会申请仲裁。</w:t>
      </w:r>
    </w:p>
    <w:p>
      <w:pPr>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九、其它</w:t>
      </w:r>
    </w:p>
    <w:p>
      <w:pPr>
        <w:spacing w:line="360" w:lineRule="auto"/>
        <w:ind w:firstLine="480" w:firstLineChars="200"/>
        <w:rPr>
          <w:rFonts w:ascii="宋体" w:hAnsi="宋体" w:cs="宋体"/>
          <w:sz w:val="24"/>
        </w:rPr>
      </w:pPr>
      <w:r>
        <w:rPr>
          <w:rFonts w:hint="eastAsia" w:ascii="宋体" w:hAnsi="宋体" w:cs="宋体"/>
          <w:sz w:val="24"/>
        </w:rPr>
        <w:t>1、本协议书有关的通信往来，须以文字为准，采用书面文件、传真等方式传递。</w:t>
      </w:r>
    </w:p>
    <w:p>
      <w:pPr>
        <w:spacing w:line="360" w:lineRule="auto"/>
        <w:ind w:firstLine="480" w:firstLineChars="200"/>
        <w:rPr>
          <w:rFonts w:ascii="宋体" w:hAnsi="宋体" w:cs="宋体"/>
          <w:sz w:val="24"/>
        </w:rPr>
      </w:pPr>
      <w:r>
        <w:rPr>
          <w:rFonts w:hint="eastAsia" w:ascii="宋体" w:hAnsi="宋体" w:cs="宋体"/>
          <w:sz w:val="24"/>
        </w:rPr>
        <w:t>2、本协议一式</w:t>
      </w:r>
      <w:r>
        <w:rPr>
          <w:rFonts w:hint="eastAsia" w:ascii="宋体" w:hAnsi="宋体" w:cs="宋体"/>
          <w:sz w:val="24"/>
          <w:u w:val="single"/>
        </w:rPr>
        <w:t>捌</w:t>
      </w:r>
      <w:r>
        <w:rPr>
          <w:rFonts w:hint="eastAsia" w:ascii="宋体" w:hAnsi="宋体" w:cs="宋体"/>
          <w:sz w:val="24"/>
        </w:rPr>
        <w:t>份，甲方执</w:t>
      </w:r>
      <w:r>
        <w:rPr>
          <w:rFonts w:hint="eastAsia" w:ascii="宋体" w:hAnsi="宋体" w:cs="宋体"/>
          <w:sz w:val="24"/>
          <w:u w:val="single"/>
        </w:rPr>
        <w:t>陆</w:t>
      </w:r>
      <w:r>
        <w:rPr>
          <w:rFonts w:hint="eastAsia" w:ascii="宋体" w:hAnsi="宋体" w:cs="宋体"/>
          <w:sz w:val="24"/>
        </w:rPr>
        <w:t>份，乙方执</w:t>
      </w:r>
      <w:r>
        <w:rPr>
          <w:rFonts w:hint="eastAsia" w:ascii="宋体" w:hAnsi="宋体" w:cs="宋体"/>
          <w:sz w:val="24"/>
          <w:u w:val="single"/>
        </w:rPr>
        <w:t>贰</w:t>
      </w:r>
      <w:r>
        <w:rPr>
          <w:rFonts w:hint="eastAsia" w:ascii="宋体" w:hAnsi="宋体" w:cs="宋体"/>
          <w:sz w:val="24"/>
        </w:rPr>
        <w:t>份，经双方法人代表或法人授权代表签字或盖章后生效。</w:t>
      </w:r>
    </w:p>
    <w:p>
      <w:pPr>
        <w:spacing w:line="360" w:lineRule="auto"/>
        <w:ind w:firstLine="480" w:firstLineChars="200"/>
        <w:rPr>
          <w:rFonts w:ascii="宋体" w:hAnsi="宋体" w:cs="宋体"/>
          <w:sz w:val="24"/>
        </w:rPr>
      </w:pPr>
      <w:r>
        <w:rPr>
          <w:rFonts w:hint="eastAsia" w:ascii="宋体" w:hAnsi="宋体" w:cs="宋体"/>
          <w:sz w:val="24"/>
          <w:lang w:val="en-US" w:eastAsia="zh-CN"/>
        </w:rPr>
        <w:t>3</w:t>
      </w:r>
      <w:r>
        <w:rPr>
          <w:rFonts w:hint="eastAsia" w:ascii="宋体" w:hAnsi="宋体" w:cs="宋体"/>
          <w:sz w:val="24"/>
        </w:rPr>
        <w:t>、协议中未尽事宜，由双方协商解决，可以以补充协议书的形式加以明确，补充协议书与本协议书具有同等法律效力。</w:t>
      </w:r>
    </w:p>
    <w:p>
      <w:pPr>
        <w:spacing w:line="360" w:lineRule="auto"/>
        <w:contextualSpacing/>
        <w:rPr>
          <w:rFonts w:ascii="宋体" w:hAnsi="宋体"/>
          <w:sz w:val="24"/>
        </w:rPr>
      </w:pPr>
    </w:p>
    <w:p>
      <w:pPr>
        <w:spacing w:line="360" w:lineRule="auto"/>
        <w:contextualSpacing/>
        <w:rPr>
          <w:rFonts w:ascii="宋体" w:hAnsi="宋体"/>
          <w:sz w:val="24"/>
        </w:rPr>
      </w:pPr>
    </w:p>
    <w:p>
      <w:pPr>
        <w:spacing w:line="360" w:lineRule="auto"/>
        <w:contextualSpacing/>
        <w:rPr>
          <w:rFonts w:ascii="宋体" w:hAnsi="宋体"/>
          <w:sz w:val="24"/>
        </w:rPr>
      </w:pPr>
    </w:p>
    <w:p>
      <w:pPr>
        <w:spacing w:line="360" w:lineRule="auto"/>
        <w:ind w:left="1200" w:hanging="1200" w:hangingChars="500"/>
        <w:rPr>
          <w:rFonts w:ascii="宋体" w:hAnsi="宋体" w:cs="宋体"/>
          <w:snapToGrid w:val="0"/>
          <w:sz w:val="24"/>
        </w:rPr>
      </w:pPr>
      <w:r>
        <w:rPr>
          <w:rFonts w:hint="eastAsia" w:ascii="宋体" w:hAnsi="宋体" w:cs="宋体"/>
          <w:snapToGrid w:val="0"/>
          <w:sz w:val="24"/>
        </w:rPr>
        <w:t>甲    方：（盖章）                   乙    方：（盖章）</w:t>
      </w:r>
    </w:p>
    <w:p>
      <w:pPr>
        <w:spacing w:line="360" w:lineRule="auto"/>
        <w:rPr>
          <w:rFonts w:ascii="宋体" w:hAnsi="宋体" w:cs="宋体"/>
          <w:snapToGrid w:val="0"/>
          <w:sz w:val="24"/>
        </w:rPr>
      </w:pPr>
      <w:r>
        <w:rPr>
          <w:rFonts w:hint="eastAsia" w:ascii="宋体" w:hAnsi="宋体" w:cs="宋体"/>
          <w:snapToGrid w:val="0"/>
          <w:sz w:val="24"/>
        </w:rPr>
        <w:t>地    址：</w:t>
      </w:r>
      <w:r>
        <w:rPr>
          <w:rFonts w:hint="eastAsia" w:ascii="宋体" w:hAnsi="宋体" w:cs="宋体"/>
          <w:snapToGrid w:val="0"/>
          <w:sz w:val="24"/>
          <w:u w:val="single"/>
        </w:rPr>
        <w:t>绍兴市越城区凤林西路</w:t>
      </w:r>
      <w:r>
        <w:rPr>
          <w:rFonts w:hint="eastAsia" w:ascii="宋体" w:hAnsi="宋体" w:cs="宋体"/>
          <w:snapToGrid w:val="0"/>
          <w:sz w:val="24"/>
        </w:rPr>
        <w:t xml:space="preserve">       地    址：</w:t>
      </w:r>
      <w:r>
        <w:rPr>
          <w:rFonts w:hint="eastAsia" w:ascii="宋体" w:hAnsi="宋体" w:cs="宋体"/>
          <w:snapToGrid w:val="0"/>
          <w:sz w:val="24"/>
          <w:u w:val="single"/>
        </w:rPr>
        <w:t xml:space="preserve">                     </w:t>
      </w:r>
    </w:p>
    <w:p>
      <w:pPr>
        <w:spacing w:line="360" w:lineRule="auto"/>
        <w:rPr>
          <w:rFonts w:ascii="宋体" w:hAnsi="宋体" w:cs="宋体"/>
          <w:snapToGrid w:val="0"/>
          <w:sz w:val="24"/>
        </w:rPr>
      </w:pPr>
      <w:r>
        <w:rPr>
          <w:rFonts w:hint="eastAsia" w:ascii="宋体" w:hAnsi="宋体" w:cs="宋体"/>
          <w:snapToGrid w:val="0"/>
          <w:sz w:val="24"/>
        </w:rPr>
        <w:t xml:space="preserve">          </w:t>
      </w:r>
      <w:r>
        <w:rPr>
          <w:rFonts w:hint="eastAsia" w:ascii="宋体" w:hAnsi="宋体" w:cs="宋体"/>
          <w:snapToGrid w:val="0"/>
          <w:sz w:val="24"/>
          <w:u w:val="single"/>
        </w:rPr>
        <w:t>166号</w:t>
      </w:r>
      <w:r>
        <w:rPr>
          <w:rFonts w:hint="eastAsia" w:ascii="宋体" w:hAnsi="宋体" w:cs="宋体"/>
          <w:snapToGrid w:val="0"/>
          <w:sz w:val="24"/>
        </w:rPr>
        <w:t xml:space="preserve">                               </w:t>
      </w:r>
      <w:r>
        <w:rPr>
          <w:rFonts w:hint="eastAsia" w:ascii="宋体" w:hAnsi="宋体" w:cs="宋体"/>
          <w:snapToGrid w:val="0"/>
          <w:sz w:val="24"/>
          <w:u w:val="single"/>
        </w:rPr>
        <w:t xml:space="preserve">                      </w:t>
      </w:r>
    </w:p>
    <w:p>
      <w:pPr>
        <w:spacing w:line="360" w:lineRule="auto"/>
        <w:rPr>
          <w:rFonts w:ascii="宋体" w:hAnsi="宋体" w:cs="宋体"/>
          <w:snapToGrid w:val="0"/>
          <w:sz w:val="24"/>
        </w:rPr>
      </w:pPr>
      <w:r>
        <w:rPr>
          <w:rFonts w:hint="eastAsia" w:ascii="宋体" w:hAnsi="宋体" w:cs="宋体"/>
          <w:snapToGrid w:val="0"/>
          <w:sz w:val="24"/>
        </w:rPr>
        <w:t>法定代表人：</w:t>
      </w:r>
      <w:r>
        <w:rPr>
          <w:rFonts w:hint="eastAsia" w:ascii="宋体" w:hAnsi="宋体" w:cs="宋体"/>
          <w:snapToGrid w:val="0"/>
          <w:sz w:val="24"/>
          <w:u w:val="single"/>
        </w:rPr>
        <w:t xml:space="preserve">                     </w:t>
      </w:r>
      <w:r>
        <w:rPr>
          <w:rFonts w:hint="eastAsia" w:ascii="宋体" w:hAnsi="宋体" w:cs="宋体"/>
          <w:snapToGrid w:val="0"/>
          <w:sz w:val="24"/>
        </w:rPr>
        <w:t xml:space="preserve">    法定代表人：</w:t>
      </w:r>
      <w:r>
        <w:rPr>
          <w:rFonts w:hint="eastAsia" w:ascii="宋体" w:hAnsi="宋体" w:cs="宋体"/>
          <w:snapToGrid w:val="0"/>
          <w:sz w:val="24"/>
          <w:u w:val="single"/>
        </w:rPr>
        <w:t xml:space="preserve">                   </w:t>
      </w:r>
    </w:p>
    <w:p>
      <w:pPr>
        <w:spacing w:line="360" w:lineRule="auto"/>
        <w:rPr>
          <w:rFonts w:ascii="宋体" w:hAnsi="宋体" w:cs="宋体"/>
          <w:snapToGrid w:val="0"/>
          <w:sz w:val="24"/>
        </w:rPr>
      </w:pPr>
      <w:r>
        <w:rPr>
          <w:rFonts w:hint="eastAsia" w:ascii="宋体" w:hAnsi="宋体" w:cs="宋体"/>
          <w:snapToGrid w:val="0"/>
          <w:sz w:val="24"/>
        </w:rPr>
        <w:t>或委托代理人：</w:t>
      </w:r>
      <w:r>
        <w:rPr>
          <w:rFonts w:hint="eastAsia" w:ascii="宋体" w:hAnsi="宋体" w:cs="宋体"/>
          <w:snapToGrid w:val="0"/>
          <w:sz w:val="24"/>
          <w:u w:val="single"/>
        </w:rPr>
        <w:t xml:space="preserve">                   </w:t>
      </w:r>
      <w:r>
        <w:rPr>
          <w:rFonts w:hint="eastAsia" w:ascii="宋体" w:hAnsi="宋体" w:cs="宋体"/>
          <w:snapToGrid w:val="0"/>
          <w:sz w:val="24"/>
        </w:rPr>
        <w:t xml:space="preserve">    或委托代理人：</w:t>
      </w:r>
      <w:r>
        <w:rPr>
          <w:rFonts w:hint="eastAsia" w:ascii="宋体" w:hAnsi="宋体" w:cs="宋体"/>
          <w:snapToGrid w:val="0"/>
          <w:sz w:val="24"/>
          <w:u w:val="single"/>
        </w:rPr>
        <w:t xml:space="preserve">                 </w:t>
      </w:r>
    </w:p>
    <w:p>
      <w:pPr>
        <w:spacing w:line="360" w:lineRule="auto"/>
        <w:rPr>
          <w:rFonts w:ascii="宋体" w:hAnsi="宋体" w:cs="宋体"/>
          <w:snapToGrid w:val="0"/>
          <w:sz w:val="24"/>
          <w:u w:val="single"/>
        </w:rPr>
      </w:pPr>
      <w:r>
        <w:rPr>
          <w:rFonts w:hint="eastAsia" w:ascii="宋体" w:hAnsi="宋体" w:cs="宋体"/>
          <w:snapToGrid w:val="0"/>
          <w:sz w:val="24"/>
        </w:rPr>
        <w:t>联 系 人：</w:t>
      </w:r>
      <w:r>
        <w:rPr>
          <w:rFonts w:hint="eastAsia" w:ascii="宋体" w:hAnsi="宋体" w:cs="宋体"/>
          <w:snapToGrid w:val="0"/>
          <w:sz w:val="24"/>
          <w:u w:val="single"/>
        </w:rPr>
        <w:t xml:space="preserve">                       </w:t>
      </w:r>
      <w:r>
        <w:rPr>
          <w:rFonts w:hint="eastAsia" w:ascii="宋体" w:hAnsi="宋体" w:cs="宋体"/>
          <w:snapToGrid w:val="0"/>
          <w:sz w:val="24"/>
        </w:rPr>
        <w:t xml:space="preserve">    联 系 人：</w:t>
      </w:r>
      <w:r>
        <w:rPr>
          <w:rFonts w:hint="eastAsia" w:ascii="宋体" w:hAnsi="宋体" w:cs="宋体"/>
          <w:snapToGrid w:val="0"/>
          <w:sz w:val="24"/>
          <w:u w:val="single"/>
        </w:rPr>
        <w:t xml:space="preserve">                     </w:t>
      </w:r>
    </w:p>
    <w:p>
      <w:pPr>
        <w:spacing w:line="360" w:lineRule="auto"/>
        <w:rPr>
          <w:rFonts w:ascii="宋体" w:hAnsi="宋体" w:cs="宋体"/>
          <w:snapToGrid w:val="0"/>
          <w:sz w:val="24"/>
        </w:rPr>
      </w:pPr>
      <w:r>
        <w:rPr>
          <w:rFonts w:hint="eastAsia" w:ascii="宋体" w:hAnsi="宋体" w:cs="宋体"/>
          <w:snapToGrid w:val="0"/>
          <w:sz w:val="24"/>
        </w:rPr>
        <w:t>电    话：</w:t>
      </w:r>
      <w:r>
        <w:rPr>
          <w:rFonts w:hint="eastAsia" w:ascii="宋体" w:hAnsi="宋体" w:cs="宋体"/>
          <w:snapToGrid w:val="0"/>
          <w:sz w:val="24"/>
          <w:u w:val="single"/>
        </w:rPr>
        <w:t xml:space="preserve">    0575-85620788   </w:t>
      </w:r>
      <w:r>
        <w:rPr>
          <w:rFonts w:hint="eastAsia" w:ascii="宋体" w:hAnsi="宋体" w:cs="宋体"/>
          <w:snapToGrid w:val="0"/>
          <w:sz w:val="24"/>
        </w:rPr>
        <w:t xml:space="preserve">       电    话：</w:t>
      </w:r>
      <w:r>
        <w:rPr>
          <w:rFonts w:hint="eastAsia" w:ascii="宋体" w:hAnsi="宋体" w:cs="宋体"/>
          <w:snapToGrid w:val="0"/>
          <w:sz w:val="24"/>
          <w:u w:val="single"/>
        </w:rPr>
        <w:t xml:space="preserve">                     </w:t>
      </w:r>
    </w:p>
    <w:p>
      <w:pPr>
        <w:spacing w:line="360" w:lineRule="auto"/>
        <w:ind w:left="1"/>
        <w:rPr>
          <w:rFonts w:ascii="宋体" w:hAnsi="宋体" w:cs="宋体"/>
          <w:snapToGrid w:val="0"/>
          <w:sz w:val="24"/>
        </w:rPr>
      </w:pPr>
      <w:r>
        <w:rPr>
          <w:rFonts w:hint="eastAsia" w:ascii="宋体" w:hAnsi="宋体" w:cs="宋体"/>
          <w:snapToGrid w:val="0"/>
          <w:sz w:val="24"/>
        </w:rPr>
        <w:t>传    真：</w:t>
      </w:r>
      <w:r>
        <w:rPr>
          <w:rFonts w:hint="eastAsia" w:ascii="宋体" w:hAnsi="宋体" w:cs="宋体"/>
          <w:snapToGrid w:val="0"/>
          <w:sz w:val="24"/>
          <w:u w:val="single"/>
        </w:rPr>
        <w:t xml:space="preserve">    0575-85153135      </w:t>
      </w:r>
      <w:r>
        <w:rPr>
          <w:rFonts w:hint="eastAsia" w:ascii="宋体" w:hAnsi="宋体" w:cs="宋体"/>
          <w:snapToGrid w:val="0"/>
          <w:sz w:val="24"/>
        </w:rPr>
        <w:t xml:space="preserve">    传    真：</w:t>
      </w:r>
      <w:r>
        <w:rPr>
          <w:rFonts w:hint="eastAsia" w:ascii="宋体" w:hAnsi="宋体" w:cs="宋体"/>
          <w:snapToGrid w:val="0"/>
          <w:sz w:val="24"/>
          <w:u w:val="single"/>
        </w:rPr>
        <w:t xml:space="preserve">                     </w:t>
      </w:r>
    </w:p>
    <w:p>
      <w:pPr>
        <w:spacing w:line="360" w:lineRule="auto"/>
        <w:rPr>
          <w:rFonts w:ascii="宋体" w:hAnsi="宋体" w:cs="宋体"/>
          <w:snapToGrid w:val="0"/>
          <w:sz w:val="24"/>
          <w:u w:val="single"/>
        </w:rPr>
      </w:pPr>
      <w:r>
        <w:rPr>
          <w:rFonts w:hint="eastAsia" w:ascii="宋体" w:hAnsi="宋体" w:cs="宋体"/>
          <w:snapToGrid w:val="0"/>
          <w:sz w:val="24"/>
        </w:rPr>
        <w:t>开户银行：</w:t>
      </w:r>
      <w:r>
        <w:rPr>
          <w:rFonts w:hint="eastAsia" w:ascii="宋体" w:hAnsi="宋体" w:cs="宋体"/>
          <w:snapToGrid w:val="0"/>
          <w:sz w:val="24"/>
          <w:u w:val="single"/>
        </w:rPr>
        <w:t xml:space="preserve">    建行绍兴大通支行   </w:t>
      </w:r>
      <w:r>
        <w:rPr>
          <w:rFonts w:hint="eastAsia" w:ascii="宋体" w:hAnsi="宋体" w:cs="宋体"/>
          <w:snapToGrid w:val="0"/>
          <w:sz w:val="24"/>
        </w:rPr>
        <w:t xml:space="preserve">    开户银行：</w:t>
      </w:r>
      <w:r>
        <w:rPr>
          <w:rFonts w:hint="eastAsia" w:ascii="宋体" w:hAnsi="宋体" w:cs="宋体"/>
          <w:snapToGrid w:val="0"/>
          <w:sz w:val="24"/>
          <w:u w:val="single"/>
        </w:rPr>
        <w:t xml:space="preserve">                     </w:t>
      </w:r>
    </w:p>
    <w:p>
      <w:pPr>
        <w:spacing w:line="360" w:lineRule="auto"/>
        <w:ind w:left="960" w:hanging="960" w:hangingChars="400"/>
        <w:rPr>
          <w:rFonts w:ascii="宋体" w:hAnsi="宋体" w:cs="宋体"/>
          <w:snapToGrid w:val="0"/>
          <w:sz w:val="24"/>
        </w:rPr>
      </w:pPr>
      <w:r>
        <w:rPr>
          <w:rFonts w:hint="eastAsia" w:ascii="宋体" w:hAnsi="宋体" w:cs="宋体"/>
          <w:snapToGrid w:val="0"/>
          <w:sz w:val="24"/>
        </w:rPr>
        <w:t>账   号：</w:t>
      </w:r>
      <w:r>
        <w:rPr>
          <w:rFonts w:hint="eastAsia" w:ascii="宋体" w:hAnsi="宋体" w:cs="宋体"/>
          <w:snapToGrid w:val="0"/>
          <w:sz w:val="24"/>
          <w:u w:val="single"/>
        </w:rPr>
        <w:t xml:space="preserve"> 33001653538050002233 </w:t>
      </w:r>
      <w:r>
        <w:rPr>
          <w:rFonts w:hint="eastAsia" w:ascii="宋体" w:hAnsi="宋体" w:cs="宋体"/>
          <w:snapToGrid w:val="0"/>
          <w:sz w:val="24"/>
        </w:rPr>
        <w:t xml:space="preserve">      账    号：</w:t>
      </w:r>
      <w:r>
        <w:rPr>
          <w:rFonts w:hint="eastAsia" w:ascii="宋体" w:hAnsi="宋体" w:cs="宋体"/>
          <w:snapToGrid w:val="0"/>
          <w:sz w:val="24"/>
          <w:u w:val="single"/>
        </w:rPr>
        <w:t xml:space="preserve">                     </w:t>
      </w:r>
    </w:p>
    <w:p>
      <w:pPr>
        <w:spacing w:line="360" w:lineRule="auto"/>
        <w:jc w:val="left"/>
        <w:rPr>
          <w:rFonts w:ascii="宋体" w:hAnsi="宋体" w:cs="宋体"/>
        </w:rPr>
      </w:pPr>
      <w:r>
        <w:rPr>
          <w:rFonts w:hint="eastAsia" w:ascii="宋体" w:hAnsi="宋体" w:cs="宋体"/>
          <w:snapToGrid w:val="0"/>
          <w:sz w:val="24"/>
        </w:rPr>
        <w:t>邮政编码：</w:t>
      </w:r>
      <w:r>
        <w:rPr>
          <w:rFonts w:hint="eastAsia" w:ascii="宋体" w:hAnsi="宋体" w:cs="宋体"/>
          <w:snapToGrid w:val="0"/>
          <w:sz w:val="24"/>
          <w:u w:val="single"/>
        </w:rPr>
        <w:t xml:space="preserve">      312000           </w:t>
      </w:r>
      <w:r>
        <w:rPr>
          <w:rFonts w:hint="eastAsia" w:ascii="宋体" w:hAnsi="宋体" w:cs="宋体"/>
          <w:snapToGrid w:val="0"/>
          <w:sz w:val="24"/>
        </w:rPr>
        <w:t xml:space="preserve">    邮政编码：</w:t>
      </w:r>
      <w:r>
        <w:rPr>
          <w:rFonts w:hint="eastAsia" w:ascii="宋体" w:hAnsi="宋体" w:cs="宋体"/>
          <w:snapToGrid w:val="0"/>
          <w:sz w:val="24"/>
          <w:u w:val="single"/>
        </w:rPr>
        <w:t xml:space="preserve">                    </w:t>
      </w:r>
      <w:r>
        <w:rPr>
          <w:rFonts w:hint="eastAsia" w:ascii="宋体" w:hAnsi="宋体" w:cs="宋体"/>
          <w:snapToGrid w:val="0"/>
          <w:sz w:val="28"/>
          <w:szCs w:val="28"/>
          <w:u w:val="single"/>
        </w:rPr>
        <w:t xml:space="preserve"> </w:t>
      </w:r>
    </w:p>
    <w:p>
      <w:pPr>
        <w:spacing w:line="360" w:lineRule="auto"/>
        <w:rPr>
          <w:rFonts w:ascii="宋体" w:hAnsi="宋体" w:cs="宋体"/>
          <w:sz w:val="24"/>
        </w:rPr>
      </w:pPr>
      <w:r>
        <w:rPr>
          <w:rFonts w:hint="eastAsia" w:ascii="宋体" w:hAnsi="宋体" w:cs="宋体"/>
          <w:sz w:val="24"/>
        </w:rPr>
        <w:br w:type="page"/>
      </w:r>
      <w:r>
        <w:rPr>
          <w:rFonts w:hint="eastAsia" w:ascii="宋体" w:hAnsi="宋体" w:cs="宋体"/>
          <w:sz w:val="24"/>
        </w:rPr>
        <w:t>附件1：投标函（格式）</w:t>
      </w:r>
    </w:p>
    <w:p>
      <w:pPr>
        <w:pStyle w:val="2"/>
      </w:pPr>
    </w:p>
    <w:p>
      <w:pPr>
        <w:pStyle w:val="11"/>
        <w:spacing w:afterLines="0" w:line="360" w:lineRule="auto"/>
        <w:ind w:firstLine="0" w:firstLineChars="0"/>
        <w:rPr>
          <w:rFonts w:ascii="宋体" w:hAnsi="宋体" w:cs="宋体"/>
          <w:szCs w:val="24"/>
        </w:rPr>
      </w:pPr>
      <w:r>
        <w:rPr>
          <w:rFonts w:hint="eastAsia" w:ascii="宋体" w:hAnsi="宋体" w:cs="宋体"/>
          <w:szCs w:val="24"/>
        </w:rPr>
        <w:t>致：</w:t>
      </w:r>
      <w:r>
        <w:rPr>
          <w:rFonts w:hint="eastAsia" w:ascii="宋体" w:hAnsi="宋体" w:cs="宋体"/>
          <w:szCs w:val="24"/>
          <w:u w:val="single"/>
        </w:rPr>
        <w:t xml:space="preserve">（招标人）        </w:t>
      </w:r>
    </w:p>
    <w:p>
      <w:pPr>
        <w:pStyle w:val="11"/>
        <w:spacing w:afterLines="0" w:line="360" w:lineRule="auto"/>
        <w:ind w:firstLine="480"/>
        <w:rPr>
          <w:rFonts w:ascii="宋体" w:hAnsi="宋体" w:cs="宋体"/>
          <w:szCs w:val="24"/>
        </w:rPr>
      </w:pPr>
      <w:r>
        <w:rPr>
          <w:rFonts w:hint="eastAsia" w:ascii="宋体" w:hAnsi="宋体" w:cs="宋体"/>
          <w:szCs w:val="24"/>
        </w:rPr>
        <w:t>根据贵方询价通知书的要求，正式授权下述签字人</w:t>
      </w:r>
      <w:r>
        <w:rPr>
          <w:rFonts w:ascii="宋体" w:hAnsi="宋体" w:cs="宋体"/>
          <w:szCs w:val="24"/>
        </w:rPr>
        <w:t xml:space="preserve"> </w:t>
      </w:r>
      <w:r>
        <w:rPr>
          <w:rFonts w:ascii="宋体" w:hAnsi="宋体" w:cs="宋体"/>
          <w:szCs w:val="24"/>
          <w:u w:val="single"/>
        </w:rPr>
        <w:t xml:space="preserve">     </w:t>
      </w:r>
      <w:r>
        <w:rPr>
          <w:rFonts w:hint="eastAsia" w:ascii="宋体" w:hAnsi="宋体" w:cs="宋体"/>
          <w:szCs w:val="24"/>
        </w:rPr>
        <w:t>（姓名、单位、职务）代表投标人</w:t>
      </w:r>
      <w:r>
        <w:rPr>
          <w:rFonts w:hint="eastAsia" w:ascii="宋体" w:hAnsi="宋体" w:cs="宋体"/>
          <w:szCs w:val="24"/>
          <w:u w:val="single"/>
          <w:lang w:val="en-US" w:eastAsia="zh-CN"/>
        </w:rPr>
        <w:t xml:space="preserve">     </w:t>
      </w:r>
      <w:r>
        <w:rPr>
          <w:rFonts w:hint="eastAsia" w:ascii="宋体" w:hAnsi="宋体" w:cs="宋体"/>
          <w:szCs w:val="24"/>
        </w:rPr>
        <w:t>（单位、地址）提交以下文件正本一份、副本四份。</w:t>
      </w:r>
    </w:p>
    <w:p>
      <w:pPr>
        <w:pStyle w:val="11"/>
        <w:spacing w:afterLines="0" w:line="360" w:lineRule="auto"/>
        <w:ind w:firstLine="480"/>
        <w:rPr>
          <w:rFonts w:ascii="宋体" w:hAnsi="宋体" w:cs="宋体"/>
          <w:szCs w:val="24"/>
        </w:rPr>
      </w:pPr>
      <w:r>
        <w:rPr>
          <w:rFonts w:hint="eastAsia" w:ascii="宋体" w:hAnsi="宋体" w:cs="宋体"/>
          <w:szCs w:val="24"/>
        </w:rPr>
        <w:t>我方已完全明白询价通知书的所有条款要求，兹宣布同意如下：</w:t>
      </w:r>
    </w:p>
    <w:p>
      <w:pPr>
        <w:pStyle w:val="11"/>
        <w:spacing w:afterLines="0" w:line="360" w:lineRule="auto"/>
        <w:ind w:firstLine="480"/>
        <w:rPr>
          <w:rFonts w:ascii="宋体" w:hAnsi="宋体" w:cs="宋体"/>
          <w:szCs w:val="24"/>
        </w:rPr>
      </w:pPr>
      <w:r>
        <w:rPr>
          <w:rFonts w:hint="eastAsia" w:ascii="宋体" w:hAnsi="宋体" w:cs="宋体"/>
          <w:szCs w:val="24"/>
        </w:rPr>
        <w:t>1、根据询价通知书的规定，承诺按标书和合同的规定执行责任和义务。</w:t>
      </w:r>
    </w:p>
    <w:p>
      <w:pPr>
        <w:pStyle w:val="11"/>
        <w:spacing w:afterLines="0" w:line="360" w:lineRule="auto"/>
        <w:ind w:firstLine="480"/>
        <w:rPr>
          <w:rFonts w:ascii="宋体" w:hAnsi="宋体" w:cs="宋体"/>
          <w:szCs w:val="24"/>
        </w:rPr>
      </w:pPr>
      <w:r>
        <w:rPr>
          <w:rFonts w:hint="eastAsia" w:ascii="宋体" w:hAnsi="宋体" w:cs="宋体"/>
          <w:szCs w:val="24"/>
        </w:rPr>
        <w:t xml:space="preserve">2、我单位经研究本项目询价通知书、询价通知书补充、修改通知、投标答疑纪要等所有内容后，决定参加本项目投标。投标报价以报价一览表为准。  </w:t>
      </w:r>
    </w:p>
    <w:p>
      <w:pPr>
        <w:pStyle w:val="11"/>
        <w:spacing w:afterLines="0" w:line="360" w:lineRule="auto"/>
        <w:ind w:firstLine="480"/>
        <w:rPr>
          <w:rFonts w:ascii="宋体" w:hAnsi="宋体" w:cs="宋体"/>
          <w:szCs w:val="24"/>
        </w:rPr>
      </w:pPr>
      <w:r>
        <w:rPr>
          <w:rFonts w:hint="eastAsia" w:ascii="宋体" w:hAnsi="宋体" w:cs="宋体"/>
          <w:szCs w:val="24"/>
        </w:rPr>
        <w:t>3、我方已详细审核全部询价通知书，包括修改文件（如果有的话）及有关附件，我方完全知道必须放弃提出含糊不清或误解而对询价通知书提出质疑的权力。</w:t>
      </w:r>
    </w:p>
    <w:p>
      <w:pPr>
        <w:pStyle w:val="11"/>
        <w:spacing w:afterLines="0" w:line="360" w:lineRule="auto"/>
        <w:ind w:firstLine="480"/>
        <w:rPr>
          <w:rFonts w:ascii="宋体" w:hAnsi="宋体" w:cs="宋体"/>
          <w:szCs w:val="24"/>
        </w:rPr>
      </w:pPr>
      <w:r>
        <w:rPr>
          <w:rFonts w:hint="eastAsia" w:ascii="宋体" w:hAnsi="宋体" w:cs="宋体"/>
          <w:szCs w:val="24"/>
        </w:rPr>
        <w:t>4、如果在开标后规定的投标有效期内撤回投标的，同意投标保证金不予退还；</w:t>
      </w:r>
    </w:p>
    <w:p>
      <w:pPr>
        <w:pStyle w:val="11"/>
        <w:spacing w:afterLines="0" w:line="360" w:lineRule="auto"/>
        <w:ind w:firstLine="480"/>
        <w:rPr>
          <w:rFonts w:ascii="宋体" w:hAnsi="宋体" w:cs="宋体"/>
          <w:szCs w:val="24"/>
        </w:rPr>
      </w:pPr>
      <w:r>
        <w:rPr>
          <w:rFonts w:hint="eastAsia" w:ascii="宋体" w:hAnsi="宋体" w:cs="宋体"/>
          <w:szCs w:val="24"/>
        </w:rPr>
        <w:t>5、同意向绍兴市曹娥江大闸投资开发有限公司提供可能另外要求的与投标有关的任何数据或资料；</w:t>
      </w:r>
    </w:p>
    <w:p>
      <w:pPr>
        <w:pStyle w:val="11"/>
        <w:spacing w:afterLines="0" w:line="360" w:lineRule="auto"/>
        <w:ind w:firstLine="480"/>
        <w:rPr>
          <w:rFonts w:ascii="宋体" w:hAnsi="宋体" w:cs="宋体"/>
          <w:szCs w:val="24"/>
        </w:rPr>
      </w:pPr>
      <w:r>
        <w:rPr>
          <w:rFonts w:hint="eastAsia" w:ascii="宋体" w:hAnsi="宋体" w:cs="宋体"/>
          <w:szCs w:val="24"/>
        </w:rPr>
        <w:t>6、我单位保证所供服务质量符合国家强制性规范和标准，达到询价通知书规定的要求；</w:t>
      </w:r>
    </w:p>
    <w:p>
      <w:pPr>
        <w:pStyle w:val="11"/>
        <w:spacing w:afterLines="0" w:line="360" w:lineRule="auto"/>
        <w:ind w:firstLine="480"/>
        <w:rPr>
          <w:rFonts w:ascii="宋体" w:hAnsi="宋体" w:cs="宋体"/>
          <w:szCs w:val="24"/>
        </w:rPr>
      </w:pPr>
      <w:r>
        <w:rPr>
          <w:rFonts w:hint="eastAsia" w:ascii="宋体" w:hAnsi="宋体" w:cs="宋体"/>
          <w:szCs w:val="24"/>
        </w:rPr>
        <w:t>7、我方理解贵方将不受你们所收到的最低报价或其它任何投标文件的约束；</w:t>
      </w:r>
    </w:p>
    <w:p>
      <w:pPr>
        <w:pStyle w:val="11"/>
        <w:spacing w:afterLines="0" w:line="360" w:lineRule="auto"/>
        <w:ind w:firstLine="480"/>
        <w:rPr>
          <w:rFonts w:ascii="宋体" w:hAnsi="宋体" w:cs="宋体"/>
          <w:szCs w:val="24"/>
        </w:rPr>
      </w:pPr>
      <w:r>
        <w:rPr>
          <w:rFonts w:hint="eastAsia" w:ascii="宋体" w:hAnsi="宋体" w:cs="宋体"/>
          <w:szCs w:val="24"/>
        </w:rPr>
        <w:t>8、本投标自开标之日（投标截止之日）起60天内有效，如中标，有效期将延至合同终止日为止。</w:t>
      </w:r>
    </w:p>
    <w:p>
      <w:pPr>
        <w:pStyle w:val="11"/>
        <w:spacing w:afterLines="0" w:line="360" w:lineRule="auto"/>
        <w:ind w:firstLine="480"/>
        <w:rPr>
          <w:rFonts w:ascii="宋体" w:hAnsi="宋体" w:cs="宋体"/>
          <w:szCs w:val="24"/>
        </w:rPr>
      </w:pPr>
      <w:r>
        <w:rPr>
          <w:rFonts w:hint="eastAsia" w:ascii="宋体" w:hAnsi="宋体" w:cs="宋体"/>
          <w:szCs w:val="24"/>
        </w:rPr>
        <w:t>9、我方承诺完全遵守和满足询价通知书供货日期(完工日期)和所投产品(服务)的质保期(免费保修期)要求。</w:t>
      </w:r>
    </w:p>
    <w:p>
      <w:pPr>
        <w:pStyle w:val="11"/>
        <w:spacing w:afterLines="0" w:line="360" w:lineRule="auto"/>
        <w:ind w:firstLine="480"/>
        <w:rPr>
          <w:rFonts w:ascii="宋体" w:hAnsi="宋体" w:cs="宋体"/>
          <w:szCs w:val="24"/>
        </w:rPr>
      </w:pPr>
      <w:r>
        <w:rPr>
          <w:rFonts w:hint="eastAsia" w:ascii="宋体" w:hAnsi="宋体" w:cs="宋体"/>
          <w:szCs w:val="24"/>
        </w:rPr>
        <w:t>地址：                              邮政编码：　　　　　　</w:t>
      </w:r>
    </w:p>
    <w:p>
      <w:pPr>
        <w:pStyle w:val="11"/>
        <w:spacing w:afterLines="0" w:line="360" w:lineRule="auto"/>
        <w:ind w:firstLine="480"/>
        <w:rPr>
          <w:rFonts w:ascii="宋体" w:hAnsi="宋体" w:cs="宋体"/>
          <w:szCs w:val="24"/>
        </w:rPr>
      </w:pPr>
      <w:r>
        <w:rPr>
          <w:rFonts w:hint="eastAsia" w:ascii="宋体" w:hAnsi="宋体" w:cs="宋体"/>
          <w:szCs w:val="24"/>
        </w:rPr>
        <w:t>电话：                              传真：</w:t>
      </w:r>
    </w:p>
    <w:p>
      <w:pPr>
        <w:pStyle w:val="11"/>
        <w:spacing w:afterLines="0" w:line="360" w:lineRule="auto"/>
        <w:ind w:firstLine="480"/>
        <w:rPr>
          <w:rFonts w:ascii="宋体" w:hAnsi="宋体" w:cs="宋体"/>
          <w:szCs w:val="24"/>
        </w:rPr>
      </w:pPr>
      <w:r>
        <w:rPr>
          <w:rFonts w:hint="eastAsia" w:ascii="宋体" w:hAnsi="宋体" w:cs="宋体"/>
          <w:szCs w:val="24"/>
        </w:rPr>
        <w:t>开户银行：                          账号：</w:t>
      </w:r>
    </w:p>
    <w:p>
      <w:pPr>
        <w:pStyle w:val="11"/>
        <w:spacing w:afterLines="0" w:line="360" w:lineRule="auto"/>
        <w:ind w:firstLine="480"/>
        <w:rPr>
          <w:rFonts w:ascii="宋体" w:hAnsi="宋体" w:cs="宋体"/>
          <w:szCs w:val="24"/>
        </w:rPr>
      </w:pPr>
      <w:r>
        <w:rPr>
          <w:rFonts w:hint="eastAsia" w:ascii="宋体" w:hAnsi="宋体" w:cs="宋体"/>
          <w:szCs w:val="24"/>
        </w:rPr>
        <w:t>授权代表或法定代表人(签字或签章)：</w:t>
      </w:r>
    </w:p>
    <w:p>
      <w:pPr>
        <w:pStyle w:val="11"/>
        <w:spacing w:afterLines="0" w:line="360" w:lineRule="auto"/>
        <w:ind w:firstLine="480"/>
        <w:rPr>
          <w:rFonts w:ascii="宋体" w:hAnsi="宋体" w:cs="宋体"/>
          <w:szCs w:val="24"/>
        </w:rPr>
      </w:pPr>
      <w:r>
        <w:rPr>
          <w:rFonts w:hint="eastAsia" w:ascii="宋体" w:hAnsi="宋体" w:cs="宋体"/>
          <w:szCs w:val="24"/>
        </w:rPr>
        <w:t>投标人名称(盖章)：</w:t>
      </w:r>
    </w:p>
    <w:p>
      <w:pPr>
        <w:pStyle w:val="11"/>
        <w:spacing w:afterLines="0" w:line="360" w:lineRule="auto"/>
        <w:ind w:firstLine="480"/>
        <w:rPr>
          <w:rFonts w:ascii="宋体" w:hAnsi="宋体" w:cs="宋体"/>
          <w:szCs w:val="24"/>
        </w:rPr>
      </w:pPr>
      <w:r>
        <w:rPr>
          <w:rFonts w:hint="eastAsia" w:ascii="宋体" w:hAnsi="宋体" w:cs="宋体"/>
          <w:szCs w:val="24"/>
        </w:rPr>
        <w:t>日期：  年   月   日</w:t>
      </w:r>
    </w:p>
    <w:p>
      <w:pPr>
        <w:spacing w:line="400" w:lineRule="exact"/>
        <w:rPr>
          <w:rFonts w:ascii="宋体" w:hAnsi="宋体" w:cs="宋体"/>
          <w:sz w:val="24"/>
        </w:rPr>
      </w:pPr>
      <w:r>
        <w:rPr>
          <w:rFonts w:hint="eastAsia" w:ascii="宋体" w:hAnsi="宋体" w:cs="宋体"/>
          <w:sz w:val="24"/>
        </w:rPr>
        <w:br w:type="page"/>
      </w:r>
    </w:p>
    <w:p>
      <w:pPr>
        <w:spacing w:line="400" w:lineRule="exact"/>
        <w:rPr>
          <w:rFonts w:ascii="宋体" w:hAnsi="宋体"/>
          <w:b/>
          <w:sz w:val="24"/>
        </w:rPr>
      </w:pPr>
      <w:r>
        <w:rPr>
          <w:rFonts w:hint="eastAsia" w:ascii="宋体" w:hAnsi="宋体"/>
          <w:b/>
          <w:sz w:val="24"/>
        </w:rPr>
        <w:t>附件2：报价一览表（格式）</w:t>
      </w:r>
    </w:p>
    <w:p>
      <w:pPr>
        <w:spacing w:line="400" w:lineRule="exact"/>
        <w:rPr>
          <w:rFonts w:ascii="宋体" w:hAnsi="宋体"/>
          <w:sz w:val="24"/>
        </w:rPr>
      </w:pPr>
    </w:p>
    <w:p>
      <w:pPr>
        <w:spacing w:line="400" w:lineRule="exact"/>
        <w:rPr>
          <w:rFonts w:ascii="宋体" w:hAnsi="宋体"/>
          <w:sz w:val="24"/>
          <w:u w:val="single"/>
        </w:rPr>
      </w:pPr>
      <w:r>
        <w:rPr>
          <w:rFonts w:hint="eastAsia" w:ascii="宋体" w:hAnsi="宋体"/>
          <w:sz w:val="24"/>
        </w:rPr>
        <w:t>项目名称：</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p>
    <w:p>
      <w:pPr>
        <w:spacing w:line="440" w:lineRule="exact"/>
        <w:jc w:val="left"/>
        <w:rPr>
          <w:rFonts w:hint="eastAsia" w:ascii="宋体" w:hAnsi="宋体"/>
          <w:sz w:val="24"/>
        </w:rPr>
      </w:pPr>
    </w:p>
    <w:p>
      <w:pPr>
        <w:spacing w:line="440" w:lineRule="exact"/>
        <w:jc w:val="left"/>
        <w:rPr>
          <w:rFonts w:ascii="宋体" w:hAnsi="宋体"/>
          <w:sz w:val="24"/>
        </w:rPr>
      </w:pPr>
      <w:r>
        <w:rPr>
          <w:rFonts w:hint="eastAsia" w:ascii="宋体" w:hAnsi="宋体"/>
          <w:sz w:val="24"/>
        </w:rPr>
        <w:t xml:space="preserve">                                                           单位：元</w:t>
      </w:r>
    </w:p>
    <w:tbl>
      <w:tblPr>
        <w:tblStyle w:val="9"/>
        <w:tblW w:w="8519"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45"/>
        <w:gridCol w:w="2346"/>
        <w:gridCol w:w="2872"/>
        <w:gridCol w:w="245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28" w:hRule="atLeast"/>
        </w:trPr>
        <w:tc>
          <w:tcPr>
            <w:tcW w:w="845" w:type="dxa"/>
            <w:vAlign w:val="center"/>
          </w:tcPr>
          <w:p>
            <w:pPr>
              <w:adjustRightInd w:val="0"/>
              <w:snapToGrid w:val="0"/>
              <w:ind w:right="172" w:rightChars="82"/>
              <w:jc w:val="center"/>
              <w:rPr>
                <w:rFonts w:hAnsi="宋体" w:cs="楷体_GB2312"/>
                <w:spacing w:val="20"/>
                <w:sz w:val="24"/>
              </w:rPr>
            </w:pPr>
            <w:r>
              <w:rPr>
                <w:rFonts w:hint="eastAsia" w:hAnsi="宋体" w:cs="楷体_GB2312"/>
                <w:spacing w:val="20"/>
                <w:sz w:val="24"/>
              </w:rPr>
              <w:t>标项</w:t>
            </w:r>
          </w:p>
        </w:tc>
        <w:tc>
          <w:tcPr>
            <w:tcW w:w="2346" w:type="dxa"/>
            <w:vAlign w:val="center"/>
          </w:tcPr>
          <w:p>
            <w:pPr>
              <w:adjustRightInd w:val="0"/>
              <w:snapToGrid w:val="0"/>
              <w:ind w:right="172" w:rightChars="82"/>
              <w:jc w:val="center"/>
              <w:rPr>
                <w:rFonts w:hAnsi="宋体" w:cs="楷体_GB2312"/>
                <w:spacing w:val="20"/>
                <w:sz w:val="24"/>
              </w:rPr>
            </w:pPr>
            <w:r>
              <w:rPr>
                <w:rFonts w:hint="eastAsia" w:hAnsi="宋体" w:cs="楷体_GB2312"/>
                <w:spacing w:val="20"/>
                <w:sz w:val="24"/>
              </w:rPr>
              <w:t>项目名称</w:t>
            </w:r>
          </w:p>
        </w:tc>
        <w:tc>
          <w:tcPr>
            <w:tcW w:w="2872" w:type="dxa"/>
            <w:vAlign w:val="center"/>
          </w:tcPr>
          <w:p>
            <w:pPr>
              <w:adjustRightInd w:val="0"/>
              <w:snapToGrid w:val="0"/>
              <w:ind w:right="172" w:rightChars="82"/>
              <w:jc w:val="center"/>
              <w:rPr>
                <w:rFonts w:hAnsi="宋体" w:cs="楷体_GB2312"/>
                <w:spacing w:val="20"/>
                <w:sz w:val="24"/>
              </w:rPr>
            </w:pPr>
            <w:r>
              <w:rPr>
                <w:rFonts w:hint="eastAsia" w:hAnsi="宋体" w:cs="楷体_GB2312"/>
                <w:spacing w:val="20"/>
                <w:sz w:val="24"/>
              </w:rPr>
              <w:t>金额</w:t>
            </w:r>
          </w:p>
        </w:tc>
        <w:tc>
          <w:tcPr>
            <w:tcW w:w="2456" w:type="dxa"/>
            <w:vAlign w:val="center"/>
          </w:tcPr>
          <w:p>
            <w:pPr>
              <w:adjustRightInd w:val="0"/>
              <w:snapToGrid w:val="0"/>
              <w:ind w:right="172" w:rightChars="82"/>
              <w:jc w:val="center"/>
              <w:rPr>
                <w:rFonts w:hAnsi="宋体" w:cs="楷体_GB2312"/>
                <w:spacing w:val="20"/>
                <w:sz w:val="24"/>
              </w:rPr>
            </w:pPr>
            <w:r>
              <w:rPr>
                <w:rFonts w:hint="eastAsia" w:hAnsi="宋体" w:cs="楷体_GB2312"/>
                <w:spacing w:val="20"/>
                <w:sz w:val="24"/>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544" w:hRule="atLeast"/>
        </w:trPr>
        <w:tc>
          <w:tcPr>
            <w:tcW w:w="845" w:type="dxa"/>
            <w:vAlign w:val="center"/>
          </w:tcPr>
          <w:p>
            <w:pPr>
              <w:adjustRightInd w:val="0"/>
              <w:snapToGrid w:val="0"/>
              <w:ind w:right="172" w:rightChars="82"/>
              <w:jc w:val="center"/>
              <w:rPr>
                <w:rFonts w:hAnsi="宋体" w:cs="楷体_GB2312"/>
                <w:spacing w:val="20"/>
                <w:sz w:val="24"/>
              </w:rPr>
            </w:pPr>
            <w:r>
              <w:rPr>
                <w:rFonts w:hint="eastAsia" w:hAnsi="宋体" w:cs="楷体_GB2312"/>
                <w:spacing w:val="20"/>
                <w:sz w:val="24"/>
              </w:rPr>
              <w:t>1</w:t>
            </w:r>
          </w:p>
        </w:tc>
        <w:tc>
          <w:tcPr>
            <w:tcW w:w="2346" w:type="dxa"/>
            <w:vAlign w:val="center"/>
          </w:tcPr>
          <w:p>
            <w:pPr>
              <w:adjustRightInd w:val="0"/>
              <w:snapToGrid w:val="0"/>
              <w:ind w:right="172" w:rightChars="82"/>
              <w:rPr>
                <w:rFonts w:hAnsi="宋体" w:cs="楷体_GB2312"/>
                <w:spacing w:val="20"/>
                <w:sz w:val="24"/>
              </w:rPr>
            </w:pPr>
          </w:p>
        </w:tc>
        <w:tc>
          <w:tcPr>
            <w:tcW w:w="2872" w:type="dxa"/>
            <w:vAlign w:val="center"/>
          </w:tcPr>
          <w:p>
            <w:pPr>
              <w:adjustRightInd w:val="0"/>
              <w:snapToGrid w:val="0"/>
              <w:ind w:right="172" w:rightChars="82"/>
              <w:jc w:val="center"/>
              <w:rPr>
                <w:rFonts w:hAnsi="宋体" w:cs="楷体_GB2312"/>
                <w:spacing w:val="20"/>
                <w:sz w:val="24"/>
              </w:rPr>
            </w:pPr>
          </w:p>
        </w:tc>
        <w:tc>
          <w:tcPr>
            <w:tcW w:w="2456" w:type="dxa"/>
            <w:vAlign w:val="center"/>
          </w:tcPr>
          <w:p>
            <w:pPr>
              <w:adjustRightInd w:val="0"/>
              <w:snapToGrid w:val="0"/>
              <w:ind w:right="172" w:rightChars="82"/>
              <w:jc w:val="center"/>
              <w:rPr>
                <w:rFonts w:hAnsi="宋体" w:cs="楷体_GB2312"/>
                <w:spacing w:val="20"/>
                <w:sz w:val="24"/>
              </w:rPr>
            </w:pPr>
          </w:p>
        </w:tc>
      </w:tr>
    </w:tbl>
    <w:p>
      <w:pPr>
        <w:snapToGrid w:val="0"/>
        <w:spacing w:line="440" w:lineRule="exact"/>
        <w:jc w:val="left"/>
        <w:rPr>
          <w:rFonts w:ascii="宋体" w:hAnsi="宋体"/>
          <w:sz w:val="24"/>
        </w:rPr>
      </w:pPr>
    </w:p>
    <w:p>
      <w:pPr>
        <w:snapToGrid w:val="0"/>
        <w:spacing w:line="440" w:lineRule="exact"/>
        <w:jc w:val="left"/>
        <w:rPr>
          <w:rFonts w:ascii="宋体" w:hAnsi="宋体"/>
          <w:sz w:val="24"/>
        </w:rPr>
      </w:pPr>
      <w:r>
        <w:rPr>
          <w:rFonts w:hint="eastAsia" w:ascii="宋体" w:hAnsi="宋体"/>
          <w:sz w:val="24"/>
        </w:rPr>
        <w:t>注: 1、报价一经涂改，应在涂改处加盖单位公章或者由法定代表人或授权委托人签字或盖章，否则其投标作无效标处理。</w:t>
      </w:r>
    </w:p>
    <w:p>
      <w:pPr>
        <w:snapToGrid w:val="0"/>
        <w:spacing w:line="440" w:lineRule="exact"/>
        <w:ind w:firstLine="480" w:firstLineChars="200"/>
        <w:jc w:val="left"/>
        <w:rPr>
          <w:rFonts w:ascii="宋体" w:hAnsi="宋体"/>
          <w:sz w:val="24"/>
        </w:rPr>
      </w:pPr>
      <w:r>
        <w:rPr>
          <w:rFonts w:hint="eastAsia" w:ascii="宋体" w:hAnsi="宋体"/>
          <w:sz w:val="24"/>
        </w:rPr>
        <w:t>2、不接受某一标项中有2个（含）以上的报价或方案，若投标人在此表中有2个（含）以上的报价或方案，其投标作无效标处理。</w:t>
      </w:r>
    </w:p>
    <w:p>
      <w:pPr>
        <w:snapToGrid w:val="0"/>
        <w:spacing w:line="440" w:lineRule="exact"/>
        <w:jc w:val="left"/>
        <w:rPr>
          <w:rFonts w:ascii="宋体" w:hAnsi="宋体"/>
          <w:sz w:val="24"/>
        </w:rPr>
      </w:pPr>
    </w:p>
    <w:p>
      <w:pPr>
        <w:spacing w:line="360" w:lineRule="auto"/>
        <w:ind w:left="-3" w:leftChars="-72" w:right="-817" w:rightChars="-389" w:hanging="148" w:hangingChars="62"/>
        <w:rPr>
          <w:rFonts w:ascii="宋体" w:hAnsi="宋体"/>
          <w:sz w:val="24"/>
        </w:rPr>
      </w:pPr>
    </w:p>
    <w:p>
      <w:pPr>
        <w:spacing w:line="360" w:lineRule="auto"/>
        <w:ind w:left="-3" w:leftChars="-72" w:right="-817" w:rightChars="-389" w:hanging="148" w:hangingChars="62"/>
        <w:rPr>
          <w:rFonts w:ascii="宋体" w:hAnsi="宋体" w:cs="宋体"/>
          <w:sz w:val="24"/>
        </w:rPr>
      </w:pPr>
    </w:p>
    <w:p>
      <w:pPr>
        <w:spacing w:line="360" w:lineRule="auto"/>
        <w:ind w:left="88" w:leftChars="42" w:right="-817" w:rightChars="-389" w:firstLine="3681" w:firstLineChars="1534"/>
        <w:rPr>
          <w:rFonts w:ascii="宋体" w:hAnsi="宋体" w:cs="宋体"/>
          <w:sz w:val="24"/>
        </w:rPr>
      </w:pPr>
      <w:r>
        <w:rPr>
          <w:rFonts w:hint="eastAsia" w:ascii="宋体" w:hAnsi="宋体" w:cs="宋体"/>
          <w:sz w:val="24"/>
        </w:rPr>
        <w:t>投标人名称（盖章）：</w:t>
      </w:r>
    </w:p>
    <w:p>
      <w:pPr>
        <w:spacing w:line="360" w:lineRule="auto"/>
        <w:ind w:left="-3" w:leftChars="-72" w:right="-817" w:rightChars="-389" w:hanging="148" w:hangingChars="62"/>
        <w:rPr>
          <w:rFonts w:ascii="宋体" w:hAnsi="宋体" w:cs="宋体"/>
          <w:sz w:val="24"/>
        </w:rPr>
      </w:pPr>
    </w:p>
    <w:p>
      <w:pPr>
        <w:spacing w:line="360" w:lineRule="auto"/>
        <w:ind w:left="88" w:leftChars="42" w:right="-817" w:rightChars="-389" w:firstLine="3201" w:firstLineChars="1334"/>
        <w:rPr>
          <w:rFonts w:ascii="宋体" w:hAnsi="宋体" w:cs="宋体"/>
          <w:sz w:val="24"/>
        </w:rPr>
      </w:pPr>
      <w:r>
        <w:rPr>
          <w:rFonts w:hint="eastAsia" w:ascii="宋体" w:hAnsi="宋体" w:cs="宋体"/>
          <w:sz w:val="24"/>
        </w:rPr>
        <w:t>法定代表人或授权委托人（签字或盖章）：</w:t>
      </w:r>
    </w:p>
    <w:p>
      <w:pPr>
        <w:ind w:right="1071" w:rightChars="510"/>
        <w:jc w:val="right"/>
        <w:rPr>
          <w:rFonts w:ascii="宋体" w:hAnsi="宋体" w:cs="宋体"/>
          <w:sz w:val="24"/>
        </w:rPr>
      </w:pPr>
    </w:p>
    <w:p>
      <w:pPr>
        <w:ind w:firstLine="5640" w:firstLineChars="2350"/>
        <w:rPr>
          <w:rFonts w:ascii="宋体" w:hAnsi="宋体" w:cs="宋体"/>
          <w:sz w:val="24"/>
        </w:rPr>
      </w:pPr>
    </w:p>
    <w:p>
      <w:pPr>
        <w:ind w:firstLine="4560" w:firstLineChars="1900"/>
        <w:rPr>
          <w:rFonts w:ascii="宋体" w:hAnsi="宋体" w:cs="宋体"/>
          <w:sz w:val="24"/>
        </w:rPr>
      </w:pPr>
      <w:r>
        <w:rPr>
          <w:rFonts w:hint="eastAsia" w:ascii="宋体" w:hAnsi="宋体" w:cs="宋体"/>
          <w:sz w:val="24"/>
        </w:rPr>
        <w:t xml:space="preserve">日期： </w:t>
      </w:r>
      <w:r>
        <w:rPr>
          <w:rFonts w:ascii="宋体" w:hAnsi="宋体" w:cs="宋体"/>
          <w:sz w:val="24"/>
        </w:rPr>
        <w:t xml:space="preserve">   </w:t>
      </w:r>
      <w:r>
        <w:rPr>
          <w:rFonts w:hint="eastAsia" w:ascii="宋体" w:hAnsi="宋体" w:cs="宋体"/>
          <w:sz w:val="24"/>
        </w:rPr>
        <w:t>年   月   日</w:t>
      </w:r>
    </w:p>
    <w:p>
      <w:pPr>
        <w:spacing w:line="800" w:lineRule="exact"/>
        <w:rPr>
          <w:rFonts w:ascii="宋体" w:hAnsi="宋体" w:cs="宋体"/>
        </w:rPr>
      </w:pPr>
    </w:p>
    <w:p>
      <w:r>
        <w:br w:type="page"/>
      </w:r>
    </w:p>
    <w:p>
      <w:pPr>
        <w:spacing w:line="360" w:lineRule="auto"/>
        <w:ind w:left="-2" w:leftChars="-72" w:right="-817" w:rightChars="-389" w:hanging="149" w:hangingChars="62"/>
        <w:rPr>
          <w:rFonts w:hAnsi="宋体" w:cs="楷体_GB2312"/>
          <w:b/>
          <w:sz w:val="24"/>
        </w:rPr>
      </w:pPr>
      <w:r>
        <w:rPr>
          <w:rFonts w:hint="eastAsia" w:hAnsi="宋体" w:cs="楷体_GB2312"/>
          <w:b/>
          <w:sz w:val="24"/>
        </w:rPr>
        <w:t>投标项目报价明细表（格式）</w:t>
      </w:r>
    </w:p>
    <w:p>
      <w:pPr>
        <w:spacing w:line="400" w:lineRule="exact"/>
        <w:rPr>
          <w:rFonts w:hint="eastAsia" w:hAnsi="宋体" w:cs="楷体_GB2312"/>
          <w:szCs w:val="21"/>
          <w:u w:val="single"/>
        </w:rPr>
      </w:pPr>
      <w:r>
        <w:rPr>
          <w:rFonts w:hint="eastAsia" w:hAnsi="宋体" w:cs="楷体_GB2312"/>
          <w:szCs w:val="21"/>
        </w:rPr>
        <w:t>项目名称：</w:t>
      </w:r>
      <w:r>
        <w:rPr>
          <w:rFonts w:hint="eastAsia" w:hAnsi="宋体" w:cs="楷体_GB2312"/>
          <w:szCs w:val="21"/>
          <w:u w:val="single"/>
        </w:rPr>
        <w:t xml:space="preserve"> </w:t>
      </w:r>
      <w:r>
        <w:rPr>
          <w:rFonts w:hint="eastAsia" w:hAnsi="宋体" w:cs="楷体_GB2312"/>
          <w:szCs w:val="21"/>
          <w:u w:val="single"/>
          <w:lang w:val="en-US" w:eastAsia="zh-CN"/>
        </w:rPr>
        <w:t xml:space="preserve">                                          </w:t>
      </w:r>
      <w:r>
        <w:rPr>
          <w:rFonts w:hint="eastAsia" w:hAnsi="宋体" w:cs="楷体_GB2312"/>
          <w:szCs w:val="21"/>
          <w:u w:val="single"/>
        </w:rPr>
        <w:t xml:space="preserve"> </w:t>
      </w:r>
    </w:p>
    <w:p>
      <w:pPr>
        <w:spacing w:line="400" w:lineRule="exact"/>
        <w:rPr>
          <w:rFonts w:hint="eastAsia" w:hAnsi="宋体" w:cs="楷体_GB2312"/>
          <w:szCs w:val="21"/>
          <w:u w:val="single"/>
        </w:rPr>
      </w:pPr>
    </w:p>
    <w:p>
      <w:pPr>
        <w:spacing w:line="440" w:lineRule="exact"/>
        <w:jc w:val="left"/>
        <w:rPr>
          <w:rFonts w:hint="eastAsia" w:ascii="宋体" w:hAnsi="宋体" w:cs="宋体"/>
          <w:sz w:val="24"/>
        </w:rPr>
      </w:pPr>
      <w:r>
        <w:rPr>
          <w:rFonts w:hint="eastAsia" w:ascii="宋体" w:hAnsi="宋体" w:cs="宋体"/>
          <w:sz w:val="24"/>
        </w:rPr>
        <w:t xml:space="preserve">                                                          单位：元</w:t>
      </w:r>
    </w:p>
    <w:tbl>
      <w:tblPr>
        <w:tblStyle w:val="9"/>
        <w:tblW w:w="100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25"/>
        <w:gridCol w:w="1413"/>
        <w:gridCol w:w="1250"/>
        <w:gridCol w:w="744"/>
        <w:gridCol w:w="778"/>
        <w:gridCol w:w="1128"/>
        <w:gridCol w:w="1083"/>
        <w:gridCol w:w="28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10020" w:type="dxa"/>
            <w:gridSpan w:val="8"/>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210" w:leftChars="0" w:firstLine="280" w:firstLineChars="100"/>
              <w:jc w:val="center"/>
              <w:textAlignment w:val="auto"/>
              <w:rPr>
                <w:rFonts w:hint="eastAsia" w:ascii="宋体" w:hAnsi="宋体" w:eastAsia="宋体" w:cs="宋体"/>
                <w:b/>
                <w:bCs/>
                <w:i w:val="0"/>
                <w:iCs w:val="0"/>
                <w:color w:val="000000"/>
                <w:sz w:val="22"/>
                <w:szCs w:val="22"/>
                <w:u w:val="none"/>
              </w:rPr>
            </w:pPr>
            <w:r>
              <w:rPr>
                <w:rFonts w:hint="eastAsia" w:ascii="宋体" w:hAnsi="宋体" w:eastAsia="宋体" w:cs="宋体"/>
                <w:sz w:val="28"/>
                <w:szCs w:val="28"/>
              </w:rPr>
              <w:t>绍兴市曹娥江大闸投资开发有限公司</w:t>
            </w:r>
            <w:r>
              <w:rPr>
                <w:rFonts w:hint="eastAsia" w:ascii="宋体" w:hAnsi="宋体" w:eastAsia="宋体" w:cs="宋体"/>
                <w:sz w:val="28"/>
                <w:szCs w:val="28"/>
                <w:lang w:val="en-US" w:eastAsia="zh-CN"/>
              </w:rPr>
              <w:t>引水工程</w:t>
            </w:r>
            <w:r>
              <w:rPr>
                <w:rFonts w:hint="eastAsia" w:ascii="宋体" w:hAnsi="宋体" w:eastAsia="宋体" w:cs="宋体"/>
                <w:sz w:val="28"/>
                <w:szCs w:val="28"/>
              </w:rPr>
              <w:t>消防</w:t>
            </w:r>
            <w:r>
              <w:rPr>
                <w:rFonts w:hint="eastAsia" w:ascii="宋体" w:hAnsi="宋体" w:eastAsia="宋体" w:cs="宋体"/>
                <w:sz w:val="28"/>
                <w:szCs w:val="28"/>
                <w:lang w:val="en-US" w:eastAsia="zh-CN"/>
              </w:rPr>
              <w:t>用品</w:t>
            </w:r>
            <w:r>
              <w:rPr>
                <w:rFonts w:hint="eastAsia" w:ascii="宋体" w:hAnsi="宋体" w:cs="宋体"/>
                <w:sz w:val="28"/>
                <w:szCs w:val="28"/>
                <w:lang w:val="en-US" w:eastAsia="zh-CN"/>
              </w:rPr>
              <w:t>配置详细</w:t>
            </w:r>
            <w:r>
              <w:rPr>
                <w:rFonts w:ascii="宋体" w:hAnsi="宋体" w:eastAsia="宋体" w:cs="宋体"/>
                <w:sz w:val="28"/>
                <w:szCs w:val="28"/>
              </w:rPr>
              <w:t>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10020"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10020"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物品型号</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购买/充装</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数量</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w:t>
            </w:r>
          </w:p>
        </w:tc>
        <w:tc>
          <w:tcPr>
            <w:tcW w:w="1128"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u w:val="none"/>
                <w:lang w:val="en-US"/>
              </w:rPr>
            </w:pPr>
            <w:r>
              <w:rPr>
                <w:rFonts w:hint="eastAsia" w:ascii="宋体" w:hAnsi="宋体" w:cs="宋体"/>
                <w:b/>
                <w:bCs/>
                <w:i w:val="0"/>
                <w:iCs w:val="0"/>
                <w:color w:val="000000"/>
                <w:kern w:val="0"/>
                <w:sz w:val="22"/>
                <w:szCs w:val="22"/>
                <w:u w:val="none"/>
                <w:lang w:val="en-US" w:eastAsia="zh-CN" w:bidi="ar"/>
              </w:rPr>
              <w:t>综合单价</w:t>
            </w:r>
          </w:p>
        </w:tc>
        <w:tc>
          <w:tcPr>
            <w:tcW w:w="1083"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合计</w:t>
            </w:r>
          </w:p>
        </w:tc>
        <w:tc>
          <w:tcPr>
            <w:tcW w:w="2899"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3" w:hRule="atLeast"/>
          <w:jc w:val="center"/>
        </w:trPr>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手提式二氧化碳灭火器</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购买</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48</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1128"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p>
        </w:tc>
        <w:tc>
          <w:tcPr>
            <w:tcW w:w="1083"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p>
        </w:tc>
        <w:tc>
          <w:tcPr>
            <w:tcW w:w="2899"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规格：2KG 二氧化碳灭火器；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3" w:hRule="atLeast"/>
          <w:jc w:val="center"/>
        </w:trPr>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手推车式干粉灭火器</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购买</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1128"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p>
        </w:tc>
        <w:tc>
          <w:tcPr>
            <w:tcW w:w="1083"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p>
        </w:tc>
        <w:tc>
          <w:tcPr>
            <w:tcW w:w="2899"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规格：35KG 干粉灭火器；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3" w:hRule="atLeast"/>
          <w:jc w:val="center"/>
        </w:trPr>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手提式干粉灭火器</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充装</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50</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1128"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p>
        </w:tc>
        <w:tc>
          <w:tcPr>
            <w:tcW w:w="1083"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p>
        </w:tc>
        <w:tc>
          <w:tcPr>
            <w:tcW w:w="2899"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规格：4KG 干粉灭火器；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3" w:hRule="atLeast"/>
          <w:jc w:val="center"/>
        </w:trPr>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灭火器箱</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购买</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1128"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p>
        </w:tc>
        <w:tc>
          <w:tcPr>
            <w:tcW w:w="1083"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p>
        </w:tc>
        <w:tc>
          <w:tcPr>
            <w:tcW w:w="2899"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规格：干粉灭火器箱子；不锈钢型；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3" w:hRule="atLeast"/>
          <w:jc w:val="center"/>
        </w:trPr>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灭火器箱</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购买</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17</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1128"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p>
        </w:tc>
        <w:tc>
          <w:tcPr>
            <w:tcW w:w="1083"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p>
        </w:tc>
        <w:tc>
          <w:tcPr>
            <w:tcW w:w="2899"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规格：二氧化碳灭火器箱子；不锈钢型；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3" w:hRule="atLeast"/>
          <w:jc w:val="center"/>
        </w:trPr>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微型消防站</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购买</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整套</w:t>
            </w:r>
          </w:p>
        </w:tc>
        <w:tc>
          <w:tcPr>
            <w:tcW w:w="1128"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w:t>
            </w:r>
          </w:p>
        </w:tc>
        <w:tc>
          <w:tcPr>
            <w:tcW w:w="1083"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w:t>
            </w:r>
          </w:p>
        </w:tc>
        <w:tc>
          <w:tcPr>
            <w:tcW w:w="2899"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3人装备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43" w:hRule="atLeast"/>
          <w:jc w:val="center"/>
        </w:trPr>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消防站柜子</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sz w:val="22"/>
                <w:szCs w:val="22"/>
                <w:u w:val="none"/>
                <w:lang w:val="en-US" w:eastAsia="zh-CN"/>
              </w:rPr>
              <w:t>购买</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1128"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p>
        </w:tc>
        <w:tc>
          <w:tcPr>
            <w:tcW w:w="1083"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p>
        </w:tc>
        <w:tc>
          <w:tcPr>
            <w:tcW w:w="2899"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尺寸1.6*1.2*0.4m；不锈钢材质；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10" w:hRule="atLeast"/>
          <w:jc w:val="center"/>
        </w:trPr>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6.2</w:t>
            </w: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02式消防</w:t>
            </w:r>
            <w:r>
              <w:rPr>
                <w:rFonts w:hint="eastAsia" w:ascii="宋体" w:hAnsi="宋体" w:eastAsia="宋体" w:cs="宋体"/>
                <w:i w:val="0"/>
                <w:iCs w:val="0"/>
                <w:color w:val="000000"/>
                <w:kern w:val="0"/>
                <w:sz w:val="22"/>
                <w:szCs w:val="22"/>
                <w:u w:val="none"/>
                <w:lang w:val="en-US" w:eastAsia="zh-CN" w:bidi="ar"/>
              </w:rPr>
              <w:t>战斗</w:t>
            </w:r>
            <w:r>
              <w:rPr>
                <w:rFonts w:hint="eastAsia" w:ascii="宋体" w:hAnsi="宋体" w:cs="宋体"/>
                <w:i w:val="0"/>
                <w:iCs w:val="0"/>
                <w:color w:val="000000"/>
                <w:kern w:val="0"/>
                <w:sz w:val="22"/>
                <w:szCs w:val="22"/>
                <w:u w:val="none"/>
                <w:lang w:val="en-US" w:eastAsia="zh-CN" w:bidi="ar"/>
              </w:rPr>
              <w:t>服装</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sz w:val="22"/>
                <w:szCs w:val="22"/>
                <w:u w:val="none"/>
                <w:lang w:val="en-US" w:eastAsia="zh-CN"/>
              </w:rPr>
              <w:t>购买</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套</w:t>
            </w:r>
          </w:p>
        </w:tc>
        <w:tc>
          <w:tcPr>
            <w:tcW w:w="1128"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p>
        </w:tc>
        <w:tc>
          <w:tcPr>
            <w:tcW w:w="1083"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p>
        </w:tc>
        <w:tc>
          <w:tcPr>
            <w:tcW w:w="2899"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规格：xxxl；3c认证；</w:t>
            </w:r>
          </w:p>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透气性能≥5000gm²*24H；材质采用阻燃防水面料；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3" w:hRule="atLeast"/>
          <w:jc w:val="center"/>
        </w:trPr>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6.3</w:t>
            </w: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02式消防头盔</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sz w:val="22"/>
                <w:szCs w:val="22"/>
                <w:u w:val="none"/>
                <w:lang w:val="en-US" w:eastAsia="zh-CN"/>
              </w:rPr>
              <w:t>购买</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顶</w:t>
            </w:r>
          </w:p>
        </w:tc>
        <w:tc>
          <w:tcPr>
            <w:tcW w:w="1128"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p>
        </w:tc>
        <w:tc>
          <w:tcPr>
            <w:tcW w:w="1083"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p>
        </w:tc>
        <w:tc>
          <w:tcPr>
            <w:tcW w:w="2899"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规格：标准02式头盔；</w:t>
            </w:r>
          </w:p>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pc材质耐热抗冲击；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90" w:hRule="atLeast"/>
          <w:jc w:val="center"/>
        </w:trPr>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6.4</w:t>
            </w: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sz w:val="22"/>
                <w:szCs w:val="22"/>
                <w:u w:val="none"/>
                <w:lang w:val="en-US" w:eastAsia="zh-CN"/>
              </w:rPr>
              <w:t>消防战斗防护靴子</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购买</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双</w:t>
            </w:r>
          </w:p>
        </w:tc>
        <w:tc>
          <w:tcPr>
            <w:tcW w:w="1128"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p>
        </w:tc>
        <w:tc>
          <w:tcPr>
            <w:tcW w:w="1083"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p>
        </w:tc>
        <w:tc>
          <w:tcPr>
            <w:tcW w:w="2899"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规格：42码；标准02式靴子；材质阻燃橡胶；内村海绵底；耐火、耐高温、防刺穿、防油、钢包头防砸、需要带手提把；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6.5</w:t>
            </w: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lang w:val="en-US" w:eastAsia="zh-CN"/>
              </w:rPr>
              <w:t>消防</w:t>
            </w:r>
            <w:r>
              <w:rPr>
                <w:rFonts w:hint="eastAsia"/>
              </w:rPr>
              <w:t>手套</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购买</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双</w:t>
            </w:r>
          </w:p>
        </w:tc>
        <w:tc>
          <w:tcPr>
            <w:tcW w:w="1128"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p>
        </w:tc>
        <w:tc>
          <w:tcPr>
            <w:tcW w:w="1083"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p>
        </w:tc>
        <w:tc>
          <w:tcPr>
            <w:tcW w:w="2899"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规格：02式标准消防手套；材质需耐高温、耐酸碱、防滑耐磨；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7" w:hRule="atLeast"/>
          <w:jc w:val="center"/>
        </w:trPr>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6.6</w:t>
            </w: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lang w:val="en-US" w:eastAsia="zh-CN"/>
              </w:rPr>
              <w:t>腰带</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购买</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条</w:t>
            </w:r>
          </w:p>
        </w:tc>
        <w:tc>
          <w:tcPr>
            <w:tcW w:w="1128"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p>
        </w:tc>
        <w:tc>
          <w:tcPr>
            <w:tcW w:w="1083"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p>
        </w:tc>
        <w:tc>
          <w:tcPr>
            <w:tcW w:w="2899"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规格：02式抢险救援消防服腰带；3C认证，材质高强度涤纶；耐磨、防滑；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0" w:hRule="atLeast"/>
          <w:jc w:val="center"/>
        </w:trPr>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6.7</w:t>
            </w: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过滤式消防呼吸器</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lang w:val="en-US" w:eastAsia="zh-CN"/>
              </w:rPr>
              <w:t>（</w:t>
            </w:r>
            <w:r>
              <w:rPr>
                <w:rFonts w:hint="eastAsia"/>
              </w:rPr>
              <w:t>防毒面罩</w:t>
            </w:r>
            <w:r>
              <w:rPr>
                <w:rFonts w:hint="eastAsia"/>
                <w:lang w:val="en-US" w:eastAsia="zh-CN"/>
              </w:rPr>
              <w:t>）</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购买</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副</w:t>
            </w:r>
          </w:p>
        </w:tc>
        <w:tc>
          <w:tcPr>
            <w:tcW w:w="1128"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p>
        </w:tc>
        <w:tc>
          <w:tcPr>
            <w:tcW w:w="1083"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p>
        </w:tc>
        <w:tc>
          <w:tcPr>
            <w:tcW w:w="2899"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规格：FFP2型防毒面具；防护性能≥30分钟；防毒、防火、耐热、辐射等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6.8</w:t>
            </w: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rPr>
              <w:t>灭火毯</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购买</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块</w:t>
            </w:r>
          </w:p>
        </w:tc>
        <w:tc>
          <w:tcPr>
            <w:tcW w:w="1128"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p>
        </w:tc>
        <w:tc>
          <w:tcPr>
            <w:tcW w:w="1083"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p>
        </w:tc>
        <w:tc>
          <w:tcPr>
            <w:tcW w:w="2899"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规格：1.5*1.6m加厚披风式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3" w:hRule="atLeast"/>
          <w:jc w:val="center"/>
        </w:trPr>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6.9</w:t>
            </w: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rPr>
              <w:t>消防扳手</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购买</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只</w:t>
            </w:r>
          </w:p>
        </w:tc>
        <w:tc>
          <w:tcPr>
            <w:tcW w:w="1128"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p>
        </w:tc>
        <w:tc>
          <w:tcPr>
            <w:tcW w:w="1083"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p>
        </w:tc>
        <w:tc>
          <w:tcPr>
            <w:tcW w:w="2899"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规格：国标手柄加厚加长；通用尺寸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3" w:hRule="atLeast"/>
          <w:jc w:val="center"/>
        </w:trPr>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6.10</w:t>
            </w: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lang w:val="en-US" w:eastAsia="zh-CN"/>
              </w:rPr>
              <w:t>消防</w:t>
            </w:r>
            <w:r>
              <w:rPr>
                <w:rFonts w:hint="eastAsia"/>
              </w:rPr>
              <w:t>口哨</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购买</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只</w:t>
            </w:r>
          </w:p>
        </w:tc>
        <w:tc>
          <w:tcPr>
            <w:tcW w:w="1128"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p>
        </w:tc>
        <w:tc>
          <w:tcPr>
            <w:tcW w:w="1083"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p>
        </w:tc>
        <w:tc>
          <w:tcPr>
            <w:tcW w:w="2899"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规格：不锈钢救生口哨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6.11</w:t>
            </w: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rPr>
            </w:pPr>
            <w:r>
              <w:rPr>
                <w:rFonts w:hint="eastAsia"/>
                <w:lang w:val="en-US" w:eastAsia="zh-CN"/>
              </w:rPr>
              <w:t>消防</w:t>
            </w:r>
            <w:r>
              <w:rPr>
                <w:rFonts w:hint="eastAsia"/>
              </w:rPr>
              <w:t>强光</w:t>
            </w:r>
            <w:r>
              <w:rPr>
                <w:rFonts w:hint="eastAsia"/>
                <w:lang w:val="en-US" w:eastAsia="zh-CN"/>
              </w:rPr>
              <w:t>电</w:t>
            </w:r>
            <w:r>
              <w:rPr>
                <w:rFonts w:hint="eastAsia"/>
              </w:rPr>
              <w:t>筒</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购买</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只</w:t>
            </w:r>
          </w:p>
        </w:tc>
        <w:tc>
          <w:tcPr>
            <w:tcW w:w="1128"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p>
        </w:tc>
        <w:tc>
          <w:tcPr>
            <w:tcW w:w="1083"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p>
        </w:tc>
        <w:tc>
          <w:tcPr>
            <w:tcW w:w="2899"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规格：高功率强光、三档调光；远射5000m；防水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3" w:hRule="atLeast"/>
          <w:jc w:val="center"/>
        </w:trPr>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6.12</w:t>
            </w: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rPr>
            </w:pPr>
            <w:r>
              <w:rPr>
                <w:rFonts w:hint="eastAsia"/>
                <w:lang w:val="en-US" w:eastAsia="zh-CN"/>
              </w:rPr>
              <w:t>消防高音</w:t>
            </w:r>
            <w:r>
              <w:rPr>
                <w:rFonts w:hint="eastAsia"/>
              </w:rPr>
              <w:t>喇叭</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购买</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只</w:t>
            </w:r>
          </w:p>
        </w:tc>
        <w:tc>
          <w:tcPr>
            <w:tcW w:w="1128"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p>
        </w:tc>
        <w:tc>
          <w:tcPr>
            <w:tcW w:w="1083"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p>
        </w:tc>
        <w:tc>
          <w:tcPr>
            <w:tcW w:w="2899"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规格：无线手持式扩音器，500m穿透；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3" w:hRule="atLeast"/>
          <w:jc w:val="center"/>
        </w:trPr>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6.13</w:t>
            </w: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rPr>
            </w:pPr>
            <w:r>
              <w:rPr>
                <w:rFonts w:hint="eastAsia"/>
                <w:lang w:val="en-US" w:eastAsia="zh-CN"/>
              </w:rPr>
              <w:t>消防</w:t>
            </w:r>
            <w:r>
              <w:rPr>
                <w:rFonts w:hint="eastAsia"/>
              </w:rPr>
              <w:t>沙桶</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购买</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只</w:t>
            </w:r>
          </w:p>
        </w:tc>
        <w:tc>
          <w:tcPr>
            <w:tcW w:w="1128"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p>
        </w:tc>
        <w:tc>
          <w:tcPr>
            <w:tcW w:w="1083"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p>
        </w:tc>
        <w:tc>
          <w:tcPr>
            <w:tcW w:w="2899"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规格：不锈钢加厚圆桶，容量12L；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6.14</w:t>
            </w: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rPr>
            </w:pPr>
            <w:r>
              <w:rPr>
                <w:rFonts w:hint="eastAsia"/>
              </w:rPr>
              <w:t>消防</w:t>
            </w:r>
            <w:r>
              <w:rPr>
                <w:rFonts w:hint="eastAsia"/>
                <w:lang w:val="en-US" w:eastAsia="zh-CN"/>
              </w:rPr>
              <w:t>平</w:t>
            </w:r>
            <w:r>
              <w:rPr>
                <w:rFonts w:hint="eastAsia"/>
              </w:rPr>
              <w:t>斧</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购买</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把</w:t>
            </w:r>
          </w:p>
        </w:tc>
        <w:tc>
          <w:tcPr>
            <w:tcW w:w="1128"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p>
        </w:tc>
        <w:tc>
          <w:tcPr>
            <w:tcW w:w="1083"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p>
        </w:tc>
        <w:tc>
          <w:tcPr>
            <w:tcW w:w="2899"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规格：GFP910消防平斧；3C认证；纤维柄，精钢斧头；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3" w:hRule="atLeast"/>
          <w:jc w:val="center"/>
        </w:trPr>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6.15</w:t>
            </w: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eastAsia="宋体"/>
                <w:lang w:val="en-US" w:eastAsia="zh-CN"/>
              </w:rPr>
            </w:pPr>
            <w:r>
              <w:rPr>
                <w:rFonts w:hint="eastAsia"/>
                <w:lang w:val="en-US" w:eastAsia="zh-CN"/>
              </w:rPr>
              <w:t>消防铁</w:t>
            </w:r>
            <w:r>
              <w:rPr>
                <w:rFonts w:hint="eastAsia"/>
              </w:rPr>
              <w:t>锹</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购买</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把</w:t>
            </w:r>
          </w:p>
        </w:tc>
        <w:tc>
          <w:tcPr>
            <w:tcW w:w="1128"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p>
        </w:tc>
        <w:tc>
          <w:tcPr>
            <w:tcW w:w="1083"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p>
        </w:tc>
        <w:tc>
          <w:tcPr>
            <w:tcW w:w="2899"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规格：锰钢一体方</w:t>
            </w:r>
            <w:r>
              <w:rPr>
                <w:rFonts w:hint="eastAsia" w:asciiTheme="minorEastAsia" w:hAnsiTheme="minorEastAsia" w:eastAsiaTheme="minorEastAsia" w:cstheme="minorEastAsia"/>
                <w:sz w:val="24"/>
                <w:szCs w:val="24"/>
              </w:rPr>
              <w:t>锹</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80型；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6.16</w:t>
            </w: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rPr>
            </w:pPr>
            <w:r>
              <w:rPr>
                <w:rFonts w:hint="eastAsia"/>
              </w:rPr>
              <w:t>撬棍</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购买</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把</w:t>
            </w:r>
          </w:p>
        </w:tc>
        <w:tc>
          <w:tcPr>
            <w:tcW w:w="1128"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p>
        </w:tc>
        <w:tc>
          <w:tcPr>
            <w:tcW w:w="1083"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p>
        </w:tc>
        <w:tc>
          <w:tcPr>
            <w:tcW w:w="2899"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规格：弯角消防撬棍；材质碳钢；带起钉器；80cm高度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8" w:hRule="atLeast"/>
          <w:jc w:val="center"/>
        </w:trPr>
        <w:tc>
          <w:tcPr>
            <w:tcW w:w="10020"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1682" w:firstLineChars="600"/>
              <w:jc w:val="both"/>
              <w:textAlignment w:val="center"/>
              <w:rPr>
                <w:rFonts w:hint="eastAsia" w:eastAsia="宋体" w:asciiTheme="minorEastAsia" w:hAnsiTheme="minorEastAsia" w:cstheme="minorEastAsia"/>
                <w:i w:val="0"/>
                <w:iCs w:val="0"/>
                <w:color w:val="000000"/>
                <w:kern w:val="0"/>
                <w:sz w:val="24"/>
                <w:szCs w:val="24"/>
                <w:u w:val="none"/>
                <w:lang w:val="en-US" w:eastAsia="zh-CN" w:bidi="ar"/>
              </w:rPr>
            </w:pPr>
            <w:r>
              <w:rPr>
                <w:rFonts w:ascii="宋体" w:hAnsi="宋体" w:eastAsia="宋体" w:cs="宋体"/>
                <w:b/>
                <w:bCs/>
                <w:sz w:val="28"/>
                <w:szCs w:val="28"/>
              </w:rPr>
              <w:t xml:space="preserve">总价（大写）： </w:t>
            </w:r>
            <w:r>
              <w:rPr>
                <w:rFonts w:hint="eastAsia" w:ascii="宋体" w:hAnsi="宋体" w:cs="宋体"/>
                <w:b/>
                <w:bCs/>
                <w:sz w:val="28"/>
                <w:szCs w:val="28"/>
                <w:lang w:val="en-US" w:eastAsia="zh-CN"/>
              </w:rPr>
              <w:t xml:space="preserve">              </w:t>
            </w:r>
            <w:r>
              <w:rPr>
                <w:rFonts w:ascii="宋体" w:hAnsi="宋体" w:eastAsia="宋体" w:cs="宋体"/>
                <w:b/>
                <w:bCs/>
                <w:sz w:val="28"/>
                <w:szCs w:val="28"/>
              </w:rPr>
              <w:t>（小写）</w:t>
            </w:r>
            <w:r>
              <w:rPr>
                <w:rFonts w:hint="eastAsia" w:ascii="宋体" w:hAnsi="宋体" w:cs="宋体"/>
                <w:b/>
                <w:bCs/>
                <w:sz w:val="28"/>
                <w:szCs w:val="28"/>
                <w:lang w:eastAsia="zh-CN"/>
              </w:rPr>
              <w:t>；</w:t>
            </w:r>
          </w:p>
        </w:tc>
      </w:tr>
    </w:tbl>
    <w:p>
      <w:pPr>
        <w:snapToGrid w:val="0"/>
        <w:spacing w:line="440" w:lineRule="exact"/>
        <w:jc w:val="left"/>
        <w:rPr>
          <w:rFonts w:ascii="宋体" w:hAnsi="宋体" w:cs="宋体"/>
          <w:sz w:val="24"/>
        </w:rPr>
      </w:pPr>
      <w:r>
        <w:rPr>
          <w:rFonts w:hint="eastAsia" w:ascii="宋体" w:hAnsi="宋体" w:cs="宋体"/>
          <w:sz w:val="24"/>
        </w:rPr>
        <w:t>注: 1、报价一经涂改，应在涂改处加盖单位公章或者由法定代表人或授权委托人签字或盖章，否则其投标作无效标处理。</w:t>
      </w:r>
    </w:p>
    <w:p>
      <w:pPr>
        <w:snapToGrid w:val="0"/>
        <w:spacing w:line="440" w:lineRule="exact"/>
        <w:ind w:firstLine="480" w:firstLineChars="200"/>
        <w:jc w:val="left"/>
        <w:rPr>
          <w:rFonts w:ascii="宋体" w:hAnsi="宋体" w:cs="宋体"/>
          <w:sz w:val="24"/>
        </w:rPr>
      </w:pPr>
      <w:r>
        <w:rPr>
          <w:rFonts w:hint="eastAsia" w:ascii="宋体" w:hAnsi="宋体" w:cs="宋体"/>
          <w:sz w:val="24"/>
        </w:rPr>
        <w:t>2、不接受某一标项中有2个(含)以上的报价或方案，若投标人在此表中有2个（含）以上的报价或方案，其投标作无效标处理。</w:t>
      </w:r>
    </w:p>
    <w:p>
      <w:pPr>
        <w:snapToGrid w:val="0"/>
        <w:jc w:val="left"/>
        <w:rPr>
          <w:rFonts w:ascii="宋体" w:hAnsi="宋体" w:cs="宋体"/>
          <w:sz w:val="24"/>
        </w:rPr>
      </w:pPr>
    </w:p>
    <w:p>
      <w:pPr>
        <w:snapToGrid w:val="0"/>
        <w:jc w:val="left"/>
        <w:rPr>
          <w:rFonts w:ascii="宋体" w:hAnsi="宋体" w:cs="宋体"/>
          <w:sz w:val="24"/>
        </w:rPr>
      </w:pPr>
    </w:p>
    <w:p>
      <w:pPr>
        <w:snapToGrid w:val="0"/>
        <w:jc w:val="left"/>
        <w:rPr>
          <w:rFonts w:ascii="宋体" w:hAnsi="宋体" w:cs="宋体"/>
          <w:sz w:val="24"/>
        </w:rPr>
      </w:pPr>
    </w:p>
    <w:p>
      <w:pPr>
        <w:spacing w:line="480" w:lineRule="exact"/>
        <w:ind w:firstLine="3120" w:firstLineChars="1300"/>
        <w:rPr>
          <w:rFonts w:hint="eastAsia" w:ascii="宋体" w:hAnsi="宋体" w:cs="宋体"/>
          <w:sz w:val="24"/>
        </w:rPr>
      </w:pPr>
      <w:r>
        <w:rPr>
          <w:rFonts w:hint="eastAsia" w:ascii="宋体" w:hAnsi="宋体" w:cs="宋体"/>
          <w:sz w:val="24"/>
        </w:rPr>
        <w:t>投标人名称（盖章）：</w:t>
      </w:r>
    </w:p>
    <w:p>
      <w:pPr>
        <w:spacing w:line="480" w:lineRule="exact"/>
        <w:ind w:firstLine="3120" w:firstLineChars="1300"/>
        <w:rPr>
          <w:rFonts w:hint="eastAsia" w:ascii="宋体" w:hAnsi="宋体" w:cs="宋体"/>
          <w:sz w:val="24"/>
        </w:rPr>
      </w:pPr>
      <w:r>
        <w:rPr>
          <w:rFonts w:hint="eastAsia" w:ascii="宋体" w:hAnsi="宋体" w:cs="宋体"/>
          <w:sz w:val="24"/>
        </w:rPr>
        <w:t>法定代表人或授权委托人（签字或盖章）：</w:t>
      </w:r>
    </w:p>
    <w:p>
      <w:pPr>
        <w:spacing w:line="480" w:lineRule="exact"/>
        <w:ind w:firstLine="3120" w:firstLineChars="1300"/>
        <w:rPr>
          <w:rFonts w:hint="eastAsia" w:ascii="宋体" w:hAnsi="宋体" w:cs="宋体"/>
          <w:sz w:val="24"/>
        </w:rPr>
      </w:pPr>
      <w:r>
        <w:rPr>
          <w:rFonts w:hint="eastAsia" w:ascii="宋体" w:hAnsi="宋体" w:cs="宋体"/>
          <w:sz w:val="24"/>
        </w:rPr>
        <w:t>日期：    年   月   日</w:t>
      </w:r>
    </w:p>
    <w:p>
      <w:pPr>
        <w:spacing w:line="800" w:lineRule="exact"/>
        <w:rPr>
          <w:rFonts w:ascii="宋体" w:hAnsi="宋体" w:cs="宋体"/>
          <w:sz w:val="44"/>
          <w:szCs w:val="44"/>
        </w:rPr>
      </w:pPr>
      <w:r>
        <w:rPr>
          <w:rFonts w:hint="eastAsia" w:ascii="宋体" w:hAnsi="宋体" w:cs="宋体"/>
          <w:sz w:val="24"/>
        </w:rPr>
        <w:br w:type="page"/>
      </w:r>
      <w:r>
        <w:rPr>
          <w:rFonts w:hint="eastAsia" w:ascii="宋体" w:hAnsi="宋体" w:cs="宋体"/>
          <w:sz w:val="24"/>
        </w:rPr>
        <w:t>附件3：法定代表人授权委托书（格式）</w:t>
      </w:r>
    </w:p>
    <w:p>
      <w:pPr>
        <w:jc w:val="center"/>
        <w:rPr>
          <w:rFonts w:ascii="宋体" w:hAnsi="宋体" w:cs="宋体"/>
          <w:sz w:val="24"/>
        </w:rPr>
      </w:pPr>
    </w:p>
    <w:p>
      <w:pPr>
        <w:snapToGrid w:val="0"/>
        <w:spacing w:line="600" w:lineRule="exact"/>
        <w:ind w:firstLine="480" w:firstLineChars="200"/>
        <w:rPr>
          <w:rFonts w:ascii="宋体" w:hAnsi="宋体" w:cs="宋体"/>
          <w:sz w:val="24"/>
          <w:u w:val="single"/>
        </w:rPr>
      </w:pPr>
      <w:r>
        <w:rPr>
          <w:rFonts w:hint="eastAsia" w:ascii="宋体" w:hAnsi="宋体" w:cs="宋体"/>
          <w:sz w:val="24"/>
        </w:rPr>
        <w:t>本授权委托书声明：我</w:t>
      </w:r>
      <w:r>
        <w:rPr>
          <w:rFonts w:ascii="宋体" w:hAnsi="宋体" w:cs="宋体"/>
          <w:sz w:val="24"/>
          <w:u w:val="single"/>
        </w:rPr>
        <w:t xml:space="preserve">           </w:t>
      </w:r>
      <w:r>
        <w:rPr>
          <w:rFonts w:hint="eastAsia" w:ascii="宋体" w:hAnsi="宋体" w:cs="宋体"/>
          <w:sz w:val="24"/>
        </w:rPr>
        <w:t>(姓名)系</w:t>
      </w:r>
      <w:r>
        <w:rPr>
          <w:rFonts w:hint="eastAsia" w:ascii="宋体" w:hAnsi="宋体" w:cs="宋体"/>
          <w:sz w:val="24"/>
          <w:u w:val="single"/>
        </w:rPr>
        <w:t xml:space="preserve"> </w:t>
      </w:r>
      <w:r>
        <w:rPr>
          <w:rFonts w:ascii="宋体" w:hAnsi="宋体" w:cs="宋体"/>
          <w:sz w:val="24"/>
          <w:u w:val="single"/>
        </w:rPr>
        <w:t xml:space="preserve">                          </w:t>
      </w:r>
    </w:p>
    <w:p>
      <w:pPr>
        <w:snapToGrid w:val="0"/>
        <w:spacing w:line="600" w:lineRule="exact"/>
        <w:jc w:val="left"/>
        <w:rPr>
          <w:rFonts w:ascii="宋体" w:hAnsi="宋体" w:cs="宋体"/>
          <w:sz w:val="24"/>
          <w:u w:val="single"/>
        </w:rPr>
      </w:pPr>
      <w:r>
        <w:rPr>
          <w:rFonts w:hint="eastAsia" w:ascii="宋体" w:hAnsi="宋体" w:cs="宋体"/>
          <w:sz w:val="24"/>
        </w:rPr>
        <w:t>（投标人名称）的法定代表人，现授权委托</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（单位名称）的</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（姓名）为我公司代理人，身份证号码</w:t>
      </w:r>
      <w:r>
        <w:rPr>
          <w:rFonts w:hint="eastAsia" w:ascii="宋体" w:hAnsi="宋体" w:cs="宋体"/>
          <w:sz w:val="24"/>
          <w:u w:val="single"/>
        </w:rPr>
        <w:t xml:space="preserve"> </w:t>
      </w:r>
      <w:r>
        <w:rPr>
          <w:rFonts w:ascii="宋体" w:hAnsi="宋体" w:cs="宋体"/>
          <w:sz w:val="24"/>
          <w:u w:val="single"/>
        </w:rPr>
        <w:t xml:space="preserve">         </w:t>
      </w:r>
      <w:r>
        <w:rPr>
          <w:rFonts w:ascii="宋体" w:hAnsi="宋体" w:cs="宋体"/>
          <w:sz w:val="24"/>
          <w:u w:val="none"/>
        </w:rPr>
        <w:t xml:space="preserve"> </w:t>
      </w:r>
      <w:r>
        <w:rPr>
          <w:rFonts w:hint="eastAsia" w:ascii="宋体" w:hAnsi="宋体" w:cs="宋体"/>
          <w:sz w:val="24"/>
          <w:u w:val="none"/>
          <w:lang w:eastAsia="zh-CN"/>
        </w:rPr>
        <w:t>，</w:t>
      </w:r>
      <w:r>
        <w:rPr>
          <w:rFonts w:hint="eastAsia" w:ascii="宋体" w:hAnsi="宋体" w:cs="宋体"/>
          <w:sz w:val="24"/>
          <w:u w:val="none"/>
          <w:lang w:val="en-US" w:eastAsia="zh-CN"/>
        </w:rPr>
        <w:t>电话号码</w:t>
      </w:r>
      <w:r>
        <w:rPr>
          <w:rFonts w:hint="eastAsia" w:ascii="宋体" w:hAnsi="宋体" w:cs="宋体"/>
          <w:sz w:val="24"/>
          <w:u w:val="single"/>
          <w:lang w:val="en-US" w:eastAsia="zh-CN"/>
        </w:rPr>
        <w:t xml:space="preserve">              </w:t>
      </w:r>
      <w:r>
        <w:rPr>
          <w:rFonts w:hint="eastAsia" w:ascii="宋体" w:hAnsi="宋体" w:cs="宋体"/>
          <w:sz w:val="24"/>
        </w:rPr>
        <w:t>。以本公司的名义参加绍兴市曹娥江大闸投资开发有限公司组织的</w:t>
      </w:r>
      <w:r>
        <w:rPr>
          <w:rFonts w:ascii="宋体" w:hAnsi="宋体" w:cs="宋体"/>
          <w:sz w:val="24"/>
          <w:u w:val="single"/>
        </w:rPr>
        <w:t xml:space="preserve">                    </w:t>
      </w:r>
      <w:r>
        <w:rPr>
          <w:rFonts w:hint="eastAsia" w:ascii="宋体" w:hAnsi="宋体" w:cs="宋体"/>
          <w:sz w:val="24"/>
        </w:rPr>
        <w:t>投标活动。代理人在开标、评标、合同谈判过程中所签署的一切文件和处理与之有关的一切事务，我均予以承认。代表人无权转委权。特此委托。</w:t>
      </w:r>
    </w:p>
    <w:p>
      <w:pPr>
        <w:spacing w:line="360" w:lineRule="exact"/>
        <w:rPr>
          <w:rFonts w:ascii="宋体" w:hAnsi="宋体" w:cs="宋体"/>
          <w:sz w:val="24"/>
        </w:rPr>
      </w:pPr>
    </w:p>
    <w:p>
      <w:pPr>
        <w:spacing w:line="360" w:lineRule="exact"/>
        <w:rPr>
          <w:rFonts w:ascii="宋体" w:hAnsi="宋体" w:cs="宋体"/>
          <w:sz w:val="24"/>
        </w:rPr>
      </w:pPr>
    </w:p>
    <w:p>
      <w:pPr>
        <w:spacing w:line="360" w:lineRule="exact"/>
        <w:rPr>
          <w:rFonts w:ascii="宋体" w:hAnsi="宋体" w:cs="宋体"/>
          <w:sz w:val="24"/>
        </w:rPr>
      </w:pPr>
    </w:p>
    <w:p>
      <w:pPr>
        <w:spacing w:line="360" w:lineRule="exact"/>
        <w:rPr>
          <w:rFonts w:ascii="宋体" w:hAnsi="宋体" w:cs="宋体"/>
          <w:sz w:val="24"/>
        </w:rPr>
      </w:pPr>
    </w:p>
    <w:p>
      <w:pPr>
        <w:spacing w:line="360" w:lineRule="exact"/>
        <w:rPr>
          <w:rFonts w:ascii="宋体" w:hAnsi="宋体" w:cs="宋体"/>
          <w:sz w:val="24"/>
        </w:rPr>
      </w:pPr>
    </w:p>
    <w:p>
      <w:pPr>
        <w:spacing w:line="360" w:lineRule="exact"/>
        <w:rPr>
          <w:rFonts w:ascii="宋体" w:hAnsi="宋体" w:cs="宋体"/>
          <w:sz w:val="24"/>
        </w:rPr>
      </w:pPr>
      <w:r>
        <w:rPr>
          <w:rFonts w:hint="eastAsia" w:ascii="宋体" w:hAnsi="宋体" w:cs="宋体"/>
          <w:sz w:val="24"/>
        </w:rPr>
        <w:t>代理人：                    性别：               年龄：</w:t>
      </w:r>
    </w:p>
    <w:p>
      <w:pPr>
        <w:spacing w:line="360" w:lineRule="exact"/>
        <w:rPr>
          <w:rFonts w:ascii="宋体" w:hAnsi="宋体" w:cs="宋体"/>
          <w:sz w:val="24"/>
        </w:rPr>
      </w:pPr>
    </w:p>
    <w:p>
      <w:pPr>
        <w:spacing w:line="360" w:lineRule="exact"/>
        <w:rPr>
          <w:rFonts w:ascii="宋体" w:hAnsi="宋体" w:cs="宋体"/>
          <w:sz w:val="24"/>
        </w:rPr>
      </w:pPr>
    </w:p>
    <w:p>
      <w:pPr>
        <w:spacing w:line="360" w:lineRule="exact"/>
        <w:rPr>
          <w:rFonts w:ascii="宋体" w:hAnsi="宋体" w:cs="宋体"/>
          <w:sz w:val="24"/>
        </w:rPr>
      </w:pPr>
      <w:r>
        <w:rPr>
          <w:rFonts w:hint="eastAsia" w:ascii="宋体" w:hAnsi="宋体" w:cs="宋体"/>
          <w:sz w:val="24"/>
        </w:rPr>
        <w:t>单位：                      部门：               职务：</w:t>
      </w:r>
    </w:p>
    <w:p>
      <w:pPr>
        <w:spacing w:line="360" w:lineRule="exact"/>
        <w:rPr>
          <w:rFonts w:ascii="宋体" w:hAnsi="宋体" w:cs="宋体"/>
          <w:sz w:val="24"/>
        </w:rPr>
      </w:pPr>
    </w:p>
    <w:p>
      <w:pPr>
        <w:spacing w:line="360" w:lineRule="exact"/>
        <w:rPr>
          <w:rFonts w:ascii="宋体" w:hAnsi="宋体" w:cs="宋体"/>
          <w:sz w:val="24"/>
        </w:rPr>
      </w:pPr>
    </w:p>
    <w:p>
      <w:pPr>
        <w:spacing w:line="360" w:lineRule="exact"/>
        <w:rPr>
          <w:rFonts w:ascii="宋体" w:hAnsi="宋体" w:cs="宋体"/>
          <w:sz w:val="24"/>
        </w:rPr>
      </w:pPr>
      <w:r>
        <w:rPr>
          <w:rFonts w:hint="eastAsia" w:ascii="宋体" w:hAnsi="宋体" w:cs="宋体"/>
          <w:sz w:val="24"/>
        </w:rPr>
        <w:t>投标人名称（盖章）：</w:t>
      </w:r>
    </w:p>
    <w:p>
      <w:pPr>
        <w:spacing w:line="360" w:lineRule="exact"/>
        <w:rPr>
          <w:rFonts w:ascii="宋体" w:hAnsi="宋体" w:cs="宋体"/>
          <w:sz w:val="24"/>
        </w:rPr>
      </w:pPr>
    </w:p>
    <w:p>
      <w:pPr>
        <w:spacing w:line="360" w:lineRule="exact"/>
        <w:rPr>
          <w:rFonts w:ascii="宋体" w:hAnsi="宋体" w:cs="宋体"/>
          <w:sz w:val="24"/>
        </w:rPr>
      </w:pPr>
    </w:p>
    <w:p>
      <w:pPr>
        <w:spacing w:line="360" w:lineRule="exact"/>
        <w:rPr>
          <w:rFonts w:ascii="宋体" w:hAnsi="宋体" w:cs="宋体"/>
          <w:sz w:val="24"/>
        </w:rPr>
      </w:pPr>
      <w:r>
        <w:rPr>
          <w:rFonts w:hint="eastAsia" w:ascii="宋体" w:hAnsi="宋体" w:cs="宋体"/>
          <w:sz w:val="24"/>
        </w:rPr>
        <w:t>法定代表人（签字或盖章）：</w:t>
      </w:r>
    </w:p>
    <w:p>
      <w:pPr>
        <w:spacing w:line="360" w:lineRule="exact"/>
        <w:rPr>
          <w:rFonts w:ascii="宋体" w:hAnsi="宋体" w:cs="宋体"/>
          <w:sz w:val="24"/>
        </w:rPr>
      </w:pPr>
    </w:p>
    <w:p>
      <w:pPr>
        <w:spacing w:line="360" w:lineRule="exact"/>
        <w:rPr>
          <w:rFonts w:ascii="宋体" w:hAnsi="宋体" w:cs="宋体"/>
          <w:sz w:val="24"/>
        </w:rPr>
      </w:pPr>
    </w:p>
    <w:p>
      <w:pPr>
        <w:spacing w:line="360" w:lineRule="exact"/>
        <w:rPr>
          <w:rFonts w:ascii="宋体" w:hAnsi="宋体" w:cs="宋体"/>
          <w:sz w:val="24"/>
        </w:rPr>
      </w:pPr>
    </w:p>
    <w:p>
      <w:pPr>
        <w:spacing w:line="360" w:lineRule="exact"/>
        <w:rPr>
          <w:rFonts w:ascii="宋体" w:hAnsi="宋体" w:cs="宋体"/>
          <w:sz w:val="24"/>
        </w:rPr>
      </w:pPr>
    </w:p>
    <w:p>
      <w:pPr>
        <w:ind w:firstLine="5280" w:firstLineChars="2200"/>
        <w:jc w:val="left"/>
        <w:rPr>
          <w:rFonts w:ascii="宋体" w:hAnsi="宋体" w:cs="宋体"/>
          <w:sz w:val="24"/>
        </w:rPr>
      </w:pPr>
      <w:r>
        <w:rPr>
          <w:rFonts w:hint="eastAsia" w:ascii="宋体" w:hAnsi="宋体" w:cs="宋体"/>
          <w:sz w:val="24"/>
        </w:rPr>
        <w:t xml:space="preserve">日期： </w:t>
      </w:r>
      <w:r>
        <w:rPr>
          <w:rFonts w:ascii="宋体" w:hAnsi="宋体" w:cs="宋体"/>
          <w:sz w:val="24"/>
        </w:rPr>
        <w:t xml:space="preserve">     </w:t>
      </w:r>
      <w:r>
        <w:rPr>
          <w:rFonts w:hint="eastAsia" w:ascii="宋体" w:hAnsi="宋体" w:cs="宋体"/>
          <w:sz w:val="24"/>
        </w:rPr>
        <w:t>年   月   日</w:t>
      </w:r>
    </w:p>
    <w:p>
      <w:pPr>
        <w:ind w:firstLine="4920" w:firstLineChars="2050"/>
        <w:jc w:val="left"/>
        <w:rPr>
          <w:rFonts w:ascii="宋体" w:hAnsi="宋体" w:cs="宋体"/>
          <w:sz w:val="24"/>
        </w:rPr>
      </w:pPr>
    </w:p>
    <w:p>
      <w:pPr>
        <w:ind w:firstLine="4920" w:firstLineChars="2050"/>
        <w:jc w:val="left"/>
        <w:rPr>
          <w:rFonts w:ascii="宋体" w:hAnsi="宋体" w:cs="宋体"/>
          <w:sz w:val="24"/>
        </w:rPr>
      </w:pPr>
    </w:p>
    <w:p>
      <w:pPr>
        <w:ind w:firstLine="4920" w:firstLineChars="2050"/>
        <w:jc w:val="left"/>
        <w:rPr>
          <w:rFonts w:ascii="宋体" w:hAnsi="宋体" w:cs="宋体"/>
          <w:sz w:val="24"/>
        </w:rPr>
      </w:pPr>
    </w:p>
    <w:p>
      <w:pPr>
        <w:ind w:firstLine="4920" w:firstLineChars="2050"/>
        <w:jc w:val="left"/>
        <w:rPr>
          <w:rFonts w:ascii="宋体" w:hAnsi="宋体" w:cs="宋体"/>
          <w:sz w:val="24"/>
        </w:rPr>
      </w:pPr>
    </w:p>
    <w:p>
      <w:pPr>
        <w:ind w:firstLine="4920" w:firstLineChars="2050"/>
        <w:jc w:val="left"/>
        <w:rPr>
          <w:rFonts w:ascii="宋体" w:hAnsi="宋体" w:cs="宋体"/>
          <w:sz w:val="24"/>
        </w:rPr>
      </w:pPr>
    </w:p>
    <w:p>
      <w:pPr>
        <w:ind w:firstLine="4920" w:firstLineChars="2050"/>
        <w:jc w:val="left"/>
        <w:rPr>
          <w:rFonts w:ascii="宋体" w:hAnsi="宋体" w:cs="宋体"/>
          <w:sz w:val="24"/>
        </w:rPr>
      </w:pPr>
    </w:p>
    <w:p>
      <w:pPr>
        <w:widowControl/>
        <w:jc w:val="left"/>
        <w:rPr>
          <w:rFonts w:ascii="宋体" w:hAnsi="宋体" w:cs="宋体"/>
          <w:sz w:val="24"/>
        </w:rPr>
      </w:pPr>
      <w:r>
        <w:rPr>
          <w:rFonts w:ascii="宋体" w:hAnsi="宋体" w:cs="宋体"/>
          <w:sz w:val="24"/>
        </w:rPr>
        <w:br w:type="page"/>
      </w:r>
    </w:p>
    <w:p>
      <w:pPr>
        <w:spacing w:line="440" w:lineRule="exact"/>
        <w:rPr>
          <w:rFonts w:ascii="宋体" w:hAnsi="宋体" w:cs="宋体"/>
          <w:sz w:val="24"/>
        </w:rPr>
      </w:pPr>
      <w:r>
        <w:rPr>
          <w:rFonts w:hint="eastAsia" w:ascii="宋体" w:hAnsi="宋体" w:cs="宋体"/>
          <w:sz w:val="24"/>
        </w:rPr>
        <w:t>附件4：投标承诺书（格式）</w:t>
      </w:r>
    </w:p>
    <w:p>
      <w:pPr>
        <w:spacing w:line="440" w:lineRule="exact"/>
        <w:jc w:val="center"/>
        <w:rPr>
          <w:rFonts w:ascii="宋体" w:hAnsi="宋体" w:cs="宋体"/>
          <w:sz w:val="36"/>
          <w:szCs w:val="36"/>
        </w:rPr>
      </w:pPr>
    </w:p>
    <w:p>
      <w:pPr>
        <w:spacing w:line="480" w:lineRule="exact"/>
        <w:ind w:firstLine="480" w:firstLineChars="200"/>
        <w:rPr>
          <w:rFonts w:ascii="宋体" w:hAnsi="宋体" w:cs="宋体"/>
          <w:kern w:val="0"/>
          <w:sz w:val="24"/>
          <w:lang w:val="zh-CN"/>
        </w:rPr>
      </w:pPr>
      <w:r>
        <w:rPr>
          <w:rFonts w:hint="eastAsia" w:ascii="宋体" w:hAnsi="宋体" w:cs="宋体"/>
          <w:sz w:val="24"/>
        </w:rPr>
        <w:t>针对本招标项目,我公司郑重承诺:</w:t>
      </w:r>
      <w:r>
        <w:rPr>
          <w:rFonts w:hint="eastAsia" w:ascii="宋体" w:hAnsi="宋体" w:cs="宋体"/>
          <w:kern w:val="0"/>
          <w:sz w:val="24"/>
          <w:lang w:val="zh-CN"/>
        </w:rPr>
        <w:t xml:space="preserve"> 本单位自愿参加</w:t>
      </w:r>
      <w:r>
        <w:rPr>
          <w:rFonts w:ascii="宋体" w:hAnsi="宋体" w:cs="仿宋_GB2312"/>
          <w:kern w:val="0"/>
          <w:sz w:val="24"/>
          <w:u w:val="single"/>
          <w:lang w:val="zh-CN"/>
        </w:rPr>
        <w:t xml:space="preserve">             </w:t>
      </w:r>
      <w:r>
        <w:rPr>
          <w:rFonts w:hint="eastAsia" w:ascii="宋体" w:hAnsi="宋体" w:cs="宋体"/>
          <w:kern w:val="0"/>
          <w:sz w:val="24"/>
          <w:lang w:val="zh-CN"/>
        </w:rPr>
        <w:t>政府采购的投标。</w:t>
      </w:r>
    </w:p>
    <w:p>
      <w:pPr>
        <w:spacing w:line="480" w:lineRule="exact"/>
        <w:ind w:firstLine="480" w:firstLineChars="200"/>
        <w:rPr>
          <w:rFonts w:ascii="宋体" w:hAnsi="宋体" w:cs="宋体"/>
          <w:kern w:val="0"/>
          <w:sz w:val="24"/>
          <w:lang w:val="zh-CN"/>
        </w:rPr>
      </w:pPr>
      <w:r>
        <w:rPr>
          <w:rFonts w:hint="eastAsia" w:ascii="宋体" w:hAnsi="宋体" w:cs="宋体"/>
          <w:kern w:val="0"/>
          <w:sz w:val="24"/>
          <w:lang w:val="zh-CN"/>
        </w:rPr>
        <w:t>1、本公司承诺参加此次政府采购活动近三年，在经营活动中没有重大违法记录。</w:t>
      </w:r>
    </w:p>
    <w:p>
      <w:pPr>
        <w:spacing w:line="480" w:lineRule="exact"/>
        <w:ind w:firstLine="540" w:firstLineChars="225"/>
        <w:rPr>
          <w:rFonts w:ascii="宋体" w:hAnsi="宋体" w:cs="宋体"/>
          <w:sz w:val="24"/>
        </w:rPr>
      </w:pPr>
      <w:r>
        <w:rPr>
          <w:rFonts w:hint="eastAsia" w:ascii="宋体" w:hAnsi="宋体" w:cs="宋体"/>
          <w:sz w:val="24"/>
        </w:rPr>
        <w:t>2、本公司所投标项填列的技术参数、配置、服务、数量等相关内容都是真实、准确的。</w:t>
      </w:r>
    </w:p>
    <w:p>
      <w:pPr>
        <w:spacing w:line="480" w:lineRule="exact"/>
        <w:ind w:left="540" w:leftChars="257"/>
        <w:rPr>
          <w:rFonts w:ascii="宋体" w:hAnsi="宋体" w:cs="宋体"/>
          <w:sz w:val="24"/>
        </w:rPr>
      </w:pPr>
      <w:r>
        <w:rPr>
          <w:rFonts w:hint="eastAsia" w:ascii="宋体" w:hAnsi="宋体" w:cs="宋体"/>
          <w:sz w:val="24"/>
        </w:rPr>
        <w:t>3、本公司保证在本次招标项目中所提供的资料全部真实和合法。</w:t>
      </w:r>
    </w:p>
    <w:p>
      <w:pPr>
        <w:spacing w:line="480" w:lineRule="exact"/>
        <w:ind w:left="540" w:leftChars="257"/>
        <w:rPr>
          <w:rFonts w:ascii="宋体" w:hAnsi="宋体" w:cs="宋体"/>
          <w:sz w:val="24"/>
        </w:rPr>
      </w:pPr>
      <w:r>
        <w:rPr>
          <w:rFonts w:hint="eastAsia" w:ascii="宋体" w:hAnsi="宋体" w:cs="宋体"/>
          <w:sz w:val="24"/>
        </w:rPr>
        <w:t>4、本公司保证绝不采取不正当手段诋毁排挤其他投标人。</w:t>
      </w:r>
    </w:p>
    <w:p>
      <w:pPr>
        <w:spacing w:line="480" w:lineRule="exact"/>
        <w:ind w:firstLine="540" w:firstLineChars="225"/>
        <w:rPr>
          <w:rFonts w:ascii="宋体" w:hAnsi="宋体" w:cs="宋体"/>
          <w:sz w:val="24"/>
        </w:rPr>
      </w:pPr>
      <w:r>
        <w:rPr>
          <w:rFonts w:hint="eastAsia" w:ascii="宋体" w:hAnsi="宋体" w:cs="宋体"/>
          <w:sz w:val="24"/>
        </w:rPr>
        <w:t>5、本公司保证绝不向招标人、采购单位有关工作人员提供不正当利益,以影响采购结果的公正性。</w:t>
      </w:r>
    </w:p>
    <w:p>
      <w:pPr>
        <w:autoSpaceDE w:val="0"/>
        <w:autoSpaceDN w:val="0"/>
        <w:adjustRightInd w:val="0"/>
        <w:spacing w:line="440" w:lineRule="exact"/>
        <w:ind w:firstLine="480"/>
        <w:rPr>
          <w:rFonts w:ascii="宋体" w:hAnsi="宋体" w:cs="宋体"/>
          <w:kern w:val="0"/>
          <w:sz w:val="24"/>
        </w:rPr>
      </w:pPr>
      <w:r>
        <w:rPr>
          <w:rFonts w:hint="eastAsia" w:ascii="宋体" w:hAnsi="宋体" w:cs="宋体"/>
          <w:kern w:val="0"/>
          <w:sz w:val="24"/>
          <w:lang w:val="zh-CN"/>
        </w:rPr>
        <w:t>6、同意此次询价通知书中的各项内容。</w:t>
      </w:r>
    </w:p>
    <w:p>
      <w:pPr>
        <w:autoSpaceDE w:val="0"/>
        <w:autoSpaceDN w:val="0"/>
        <w:adjustRightInd w:val="0"/>
        <w:spacing w:line="440" w:lineRule="exact"/>
        <w:ind w:firstLine="480"/>
        <w:rPr>
          <w:rFonts w:ascii="宋体" w:hAnsi="宋体" w:cs="宋体"/>
          <w:kern w:val="0"/>
          <w:sz w:val="24"/>
          <w:lang w:val="zh-CN"/>
        </w:rPr>
      </w:pPr>
      <w:r>
        <w:rPr>
          <w:rFonts w:hint="eastAsia" w:ascii="宋体" w:hAnsi="宋体" w:cs="宋体"/>
          <w:kern w:val="0"/>
          <w:sz w:val="24"/>
        </w:rPr>
        <w:t>7、</w:t>
      </w:r>
      <w:r>
        <w:rPr>
          <w:rFonts w:hint="eastAsia" w:ascii="宋体" w:hAnsi="宋体" w:cs="宋体"/>
          <w:kern w:val="0"/>
          <w:sz w:val="24"/>
          <w:lang w:val="zh-CN"/>
        </w:rPr>
        <w:t>同意提供按照贵方可能要求的与投标有关的一切数据或资料等。</w:t>
      </w:r>
    </w:p>
    <w:p>
      <w:pPr>
        <w:autoSpaceDE w:val="0"/>
        <w:autoSpaceDN w:val="0"/>
        <w:adjustRightInd w:val="0"/>
        <w:spacing w:line="440" w:lineRule="exact"/>
        <w:ind w:firstLine="480"/>
        <w:rPr>
          <w:rFonts w:ascii="宋体" w:hAnsi="宋体" w:cs="宋体"/>
          <w:kern w:val="0"/>
          <w:sz w:val="24"/>
        </w:rPr>
      </w:pPr>
      <w:r>
        <w:rPr>
          <w:rFonts w:hint="eastAsia" w:ascii="宋体" w:hAnsi="宋体" w:cs="宋体"/>
          <w:kern w:val="0"/>
          <w:sz w:val="24"/>
        </w:rPr>
        <w:t>8、</w:t>
      </w:r>
      <w:r>
        <w:rPr>
          <w:rFonts w:hint="eastAsia" w:ascii="宋体" w:hAnsi="宋体" w:cs="宋体"/>
          <w:kern w:val="0"/>
          <w:sz w:val="24"/>
          <w:lang w:val="zh-CN"/>
        </w:rPr>
        <w:t>本单位如中标，保证按照投标文件的承诺与贵方签订合同，保证履行合同条款。</w:t>
      </w:r>
    </w:p>
    <w:p>
      <w:pPr>
        <w:spacing w:line="480" w:lineRule="exact"/>
        <w:ind w:firstLine="480" w:firstLineChars="200"/>
        <w:rPr>
          <w:rFonts w:ascii="宋体" w:hAnsi="宋体" w:cs="宋体"/>
          <w:sz w:val="28"/>
          <w:szCs w:val="28"/>
          <w:u w:val="single"/>
        </w:rPr>
      </w:pPr>
      <w:r>
        <w:rPr>
          <w:rFonts w:hint="eastAsia" w:ascii="宋体" w:hAnsi="宋体" w:cs="宋体"/>
          <w:sz w:val="24"/>
        </w:rPr>
        <w:t>如有违反以上承诺,本公司愿意接受招标人对投标文件作无效的处理,并承担相关的一切责任及后果。</w:t>
      </w:r>
    </w:p>
    <w:p>
      <w:pPr>
        <w:spacing w:line="480" w:lineRule="exact"/>
        <w:rPr>
          <w:rFonts w:ascii="宋体" w:hAnsi="宋体" w:cs="宋体"/>
          <w:sz w:val="28"/>
          <w:szCs w:val="28"/>
          <w:u w:val="single"/>
        </w:rPr>
      </w:pPr>
    </w:p>
    <w:p>
      <w:pPr>
        <w:spacing w:line="480" w:lineRule="exact"/>
        <w:rPr>
          <w:rFonts w:ascii="宋体" w:hAnsi="宋体" w:cs="宋体"/>
          <w:sz w:val="28"/>
          <w:szCs w:val="28"/>
          <w:u w:val="single"/>
        </w:rPr>
      </w:pPr>
    </w:p>
    <w:p>
      <w:pPr>
        <w:spacing w:line="480" w:lineRule="exact"/>
        <w:rPr>
          <w:rFonts w:ascii="宋体" w:hAnsi="宋体" w:cs="宋体"/>
          <w:sz w:val="24"/>
        </w:rPr>
      </w:pPr>
    </w:p>
    <w:p>
      <w:pPr>
        <w:spacing w:line="480" w:lineRule="exact"/>
        <w:ind w:firstLine="3600" w:firstLineChars="1500"/>
        <w:rPr>
          <w:rFonts w:ascii="宋体" w:hAnsi="宋体" w:cs="宋体"/>
          <w:sz w:val="24"/>
        </w:rPr>
      </w:pPr>
      <w:r>
        <w:rPr>
          <w:rFonts w:hint="eastAsia" w:ascii="宋体" w:hAnsi="宋体" w:cs="宋体"/>
          <w:sz w:val="24"/>
        </w:rPr>
        <w:t>投标人名称（盖章）：</w:t>
      </w:r>
    </w:p>
    <w:p>
      <w:pPr>
        <w:spacing w:line="480" w:lineRule="exact"/>
        <w:ind w:firstLine="2400" w:firstLineChars="1000"/>
        <w:rPr>
          <w:rFonts w:ascii="宋体" w:hAnsi="宋体" w:cs="宋体"/>
          <w:sz w:val="24"/>
        </w:rPr>
      </w:pPr>
    </w:p>
    <w:p>
      <w:pPr>
        <w:spacing w:line="480" w:lineRule="exact"/>
        <w:ind w:firstLine="3120" w:firstLineChars="1300"/>
        <w:rPr>
          <w:rFonts w:ascii="宋体" w:hAnsi="宋体" w:cs="宋体"/>
          <w:sz w:val="24"/>
        </w:rPr>
      </w:pPr>
      <w:r>
        <w:rPr>
          <w:rFonts w:hint="eastAsia" w:ascii="宋体" w:hAnsi="宋体" w:cs="宋体"/>
          <w:sz w:val="24"/>
        </w:rPr>
        <w:t>法定代表人或授权委托人（签字或盖章）：</w:t>
      </w:r>
    </w:p>
    <w:p>
      <w:pPr>
        <w:spacing w:line="480" w:lineRule="exact"/>
        <w:ind w:firstLine="2400" w:firstLineChars="1000"/>
        <w:rPr>
          <w:rFonts w:ascii="宋体" w:hAnsi="宋体" w:cs="宋体"/>
          <w:sz w:val="24"/>
        </w:rPr>
      </w:pPr>
    </w:p>
    <w:p>
      <w:pPr>
        <w:spacing w:line="480" w:lineRule="exact"/>
        <w:ind w:firstLine="4080" w:firstLineChars="1700"/>
        <w:rPr>
          <w:rFonts w:ascii="宋体" w:hAnsi="宋体" w:cs="宋体"/>
          <w:sz w:val="24"/>
        </w:rPr>
      </w:pPr>
      <w:r>
        <w:rPr>
          <w:rFonts w:hint="eastAsia" w:ascii="宋体" w:hAnsi="宋体" w:cs="宋体"/>
          <w:sz w:val="24"/>
        </w:rPr>
        <w:t xml:space="preserve">日期： </w:t>
      </w:r>
      <w:r>
        <w:rPr>
          <w:rFonts w:ascii="宋体" w:hAnsi="宋体" w:cs="宋体"/>
          <w:sz w:val="24"/>
        </w:rPr>
        <w:t xml:space="preserve">   </w:t>
      </w:r>
      <w:r>
        <w:rPr>
          <w:rFonts w:hint="eastAsia" w:ascii="宋体" w:hAnsi="宋体" w:cs="宋体"/>
          <w:sz w:val="24"/>
        </w:rPr>
        <w:t>年   月   日</w:t>
      </w:r>
    </w:p>
    <w:p>
      <w:pPr>
        <w:widowControl/>
        <w:jc w:val="left"/>
        <w:rPr>
          <w:rFonts w:ascii="宋体" w:hAnsi="宋体"/>
          <w:bCs/>
          <w:sz w:val="24"/>
        </w:rPr>
      </w:pPr>
      <w:bookmarkStart w:id="1" w:name="bookmark1"/>
      <w:bookmarkStart w:id="2" w:name="bookmark0"/>
      <w:bookmarkStart w:id="3" w:name="bookmark2"/>
      <w:r>
        <w:rPr>
          <w:rFonts w:hint="eastAsia" w:ascii="宋体" w:hAnsi="宋体" w:cs="宋体"/>
          <w:sz w:val="24"/>
        </w:rPr>
        <w:br w:type="page"/>
      </w:r>
      <w:r>
        <w:rPr>
          <w:rFonts w:hint="eastAsia" w:ascii="宋体" w:hAnsi="宋体"/>
          <w:bCs/>
          <w:sz w:val="24"/>
        </w:rPr>
        <w:t>附件5：售后服务承诺书（格式）</w:t>
      </w:r>
    </w:p>
    <w:p>
      <w:pPr>
        <w:widowControl/>
        <w:jc w:val="left"/>
        <w:rPr>
          <w:rFonts w:ascii="宋体" w:hAnsi="宋体"/>
          <w:bCs/>
          <w:sz w:val="24"/>
        </w:rPr>
      </w:pPr>
    </w:p>
    <w:p>
      <w:pPr>
        <w:widowControl/>
        <w:jc w:val="left"/>
        <w:rPr>
          <w:rFonts w:ascii="宋体" w:hAnsi="宋体"/>
          <w:bCs/>
          <w:sz w:val="24"/>
        </w:rPr>
      </w:pPr>
    </w:p>
    <w:p>
      <w:pPr>
        <w:spacing w:line="480" w:lineRule="exact"/>
        <w:ind w:firstLine="480" w:firstLineChars="200"/>
        <w:rPr>
          <w:rFonts w:hAnsi="宋体"/>
          <w:sz w:val="24"/>
        </w:rPr>
      </w:pPr>
      <w:r>
        <w:rPr>
          <w:rFonts w:hint="eastAsia" w:ascii="宋体" w:hAnsi="宋体" w:cs="宋体"/>
          <w:sz w:val="24"/>
        </w:rPr>
        <w:t>针对本招标项目,我公司郑重承诺：保证</w:t>
      </w:r>
      <w:r>
        <w:rPr>
          <w:rFonts w:ascii="宋体" w:hAnsi="宋体" w:cs="宋体"/>
          <w:sz w:val="24"/>
        </w:rPr>
        <w:t>所</w:t>
      </w:r>
      <w:r>
        <w:rPr>
          <w:rFonts w:hint="eastAsia" w:ascii="宋体" w:hAnsi="宋体" w:cs="宋体"/>
          <w:sz w:val="24"/>
        </w:rPr>
        <w:t>提供的采购物品，符合</w:t>
      </w:r>
      <w:r>
        <w:rPr>
          <w:rFonts w:hint="eastAsia" w:hAnsi="宋体"/>
          <w:sz w:val="24"/>
        </w:rPr>
        <w:t>招标文件及其投标文件规定的要求</w:t>
      </w:r>
      <w:r>
        <w:rPr>
          <w:rFonts w:hint="eastAsia" w:ascii="宋体" w:hAnsi="宋体" w:cs="宋体"/>
          <w:sz w:val="24"/>
        </w:rPr>
        <w:t>，符合现行的国家或行业技术规范和质量标准执行，并免费送货上门安装。</w:t>
      </w:r>
      <w:r>
        <w:rPr>
          <w:rFonts w:ascii="宋体" w:hAnsi="宋体" w:cs="宋体"/>
          <w:sz w:val="24"/>
        </w:rPr>
        <w:t>按照</w:t>
      </w:r>
      <w:r>
        <w:rPr>
          <w:rFonts w:hint="eastAsia" w:ascii="宋体" w:hAnsi="宋体" w:cs="宋体"/>
          <w:sz w:val="24"/>
          <w:lang w:bidi="ar"/>
        </w:rPr>
        <w:t>国家和浙江省“三包”商品目录规定进行保修。“三包”商品目录没有规定的，按质保卡、保修单规定的保修期限和保修项目进行保修，或按厂商的服务承诺进行售后服务并负责维修。</w:t>
      </w:r>
      <w:r>
        <w:rPr>
          <w:rFonts w:ascii="宋体" w:hAnsi="宋体" w:cs="宋体"/>
          <w:sz w:val="24"/>
        </w:rPr>
        <w:t xml:space="preserve"> </w:t>
      </w:r>
    </w:p>
    <w:p>
      <w:pPr>
        <w:tabs>
          <w:tab w:val="left" w:pos="3870"/>
          <w:tab w:val="left" w:pos="4085"/>
        </w:tabs>
        <w:snapToGrid w:val="0"/>
        <w:spacing w:line="480" w:lineRule="exact"/>
        <w:ind w:firstLine="480" w:firstLineChars="200"/>
        <w:jc w:val="left"/>
        <w:rPr>
          <w:rFonts w:hAnsi="宋体"/>
          <w:sz w:val="24"/>
        </w:rPr>
      </w:pPr>
      <w:r>
        <w:rPr>
          <w:rFonts w:hint="eastAsia" w:hAnsi="宋体"/>
          <w:sz w:val="24"/>
        </w:rPr>
        <w:t>我公司有可靠的售后服务保障包括但不限于在</w:t>
      </w:r>
      <w:r>
        <w:rPr>
          <w:rFonts w:hint="eastAsia" w:hAnsi="宋体"/>
          <w:b/>
          <w:sz w:val="24"/>
          <w:u w:val="single"/>
        </w:rPr>
        <w:t>绍兴附近</w:t>
      </w:r>
      <w:r>
        <w:rPr>
          <w:rFonts w:hint="eastAsia" w:hAnsi="宋体"/>
          <w:sz w:val="24"/>
        </w:rPr>
        <w:t>有固定的维修服务点，能提供正常的技术、备品备件服务。如出现故障</w:t>
      </w:r>
      <w:r>
        <w:rPr>
          <w:rFonts w:hAnsi="宋体"/>
          <w:sz w:val="24"/>
        </w:rPr>
        <w:t>，我公司</w:t>
      </w:r>
      <w:r>
        <w:rPr>
          <w:rFonts w:hint="eastAsia" w:hAnsi="宋体"/>
          <w:sz w:val="24"/>
        </w:rPr>
        <w:t>在接到甲方的通知后，</w:t>
      </w:r>
      <w:r>
        <w:rPr>
          <w:rFonts w:hint="eastAsia" w:hAnsi="宋体"/>
          <w:color w:val="auto"/>
          <w:sz w:val="24"/>
          <w:lang w:val="en-US" w:eastAsia="zh-CN"/>
        </w:rPr>
        <w:t>6</w:t>
      </w:r>
      <w:r>
        <w:rPr>
          <w:rFonts w:hint="eastAsia" w:hAnsi="宋体"/>
          <w:sz w:val="24"/>
        </w:rPr>
        <w:t>小时内</w:t>
      </w:r>
      <w:r>
        <w:rPr>
          <w:rFonts w:hAnsi="宋体"/>
          <w:sz w:val="24"/>
        </w:rPr>
        <w:t>可</w:t>
      </w:r>
      <w:r>
        <w:rPr>
          <w:rFonts w:hint="eastAsia" w:hAnsi="宋体"/>
          <w:sz w:val="24"/>
        </w:rPr>
        <w:t>派人赴</w:t>
      </w:r>
      <w:r>
        <w:rPr>
          <w:rFonts w:hAnsi="宋体"/>
          <w:sz w:val="24"/>
        </w:rPr>
        <w:t>甲方指定地点</w:t>
      </w:r>
      <w:r>
        <w:rPr>
          <w:rFonts w:hint="eastAsia" w:hAnsi="宋体"/>
          <w:sz w:val="24"/>
        </w:rPr>
        <w:t>处理设备质量问题。72小时内不能修复的，则无偿提供备机或备用零件供采购人使用。</w:t>
      </w:r>
    </w:p>
    <w:p>
      <w:pPr>
        <w:spacing w:line="360" w:lineRule="auto"/>
        <w:ind w:right="-817" w:rightChars="-389" w:firstLine="4800" w:firstLineChars="2000"/>
        <w:rPr>
          <w:rFonts w:ascii="宋体" w:hAnsi="宋体" w:cs="宋体"/>
          <w:sz w:val="24"/>
        </w:rPr>
      </w:pPr>
    </w:p>
    <w:p>
      <w:pPr>
        <w:spacing w:line="360" w:lineRule="auto"/>
        <w:ind w:right="-817" w:rightChars="-389" w:firstLine="4800" w:firstLineChars="2000"/>
        <w:rPr>
          <w:rFonts w:ascii="宋体" w:hAnsi="宋体" w:cs="宋体"/>
          <w:sz w:val="24"/>
        </w:rPr>
      </w:pPr>
    </w:p>
    <w:p>
      <w:pPr>
        <w:spacing w:line="360" w:lineRule="auto"/>
        <w:ind w:right="-817" w:rightChars="-389" w:firstLine="4800" w:firstLineChars="2000"/>
        <w:rPr>
          <w:rFonts w:ascii="宋体" w:hAnsi="宋体" w:cs="宋体"/>
          <w:sz w:val="24"/>
        </w:rPr>
      </w:pPr>
      <w:r>
        <w:rPr>
          <w:rFonts w:hint="eastAsia" w:ascii="宋体" w:hAnsi="宋体" w:cs="宋体"/>
          <w:sz w:val="24"/>
        </w:rPr>
        <w:t>投标人名称（盖章）：</w:t>
      </w:r>
    </w:p>
    <w:p>
      <w:pPr>
        <w:spacing w:line="360" w:lineRule="auto"/>
        <w:ind w:left="-3" w:leftChars="-72" w:right="-817" w:rightChars="-389" w:hanging="148" w:hangingChars="62"/>
        <w:rPr>
          <w:rFonts w:ascii="宋体" w:hAnsi="宋体" w:cs="宋体"/>
          <w:sz w:val="24"/>
        </w:rPr>
      </w:pPr>
    </w:p>
    <w:p>
      <w:pPr>
        <w:spacing w:line="360" w:lineRule="auto"/>
        <w:ind w:left="88" w:leftChars="42" w:right="-817" w:rightChars="-389" w:firstLine="3201" w:firstLineChars="1334"/>
        <w:rPr>
          <w:rFonts w:ascii="宋体" w:hAnsi="宋体" w:cs="宋体"/>
          <w:sz w:val="24"/>
        </w:rPr>
      </w:pPr>
      <w:r>
        <w:rPr>
          <w:rFonts w:hint="eastAsia" w:ascii="宋体" w:hAnsi="宋体" w:cs="宋体"/>
          <w:sz w:val="24"/>
        </w:rPr>
        <w:t>法定代表人或授权委托人（签字或盖章）：</w:t>
      </w:r>
    </w:p>
    <w:p>
      <w:pPr>
        <w:ind w:right="1071" w:rightChars="510"/>
        <w:jc w:val="right"/>
        <w:rPr>
          <w:rFonts w:ascii="宋体" w:hAnsi="宋体" w:cs="宋体"/>
          <w:sz w:val="24"/>
        </w:rPr>
      </w:pPr>
    </w:p>
    <w:p>
      <w:pPr>
        <w:ind w:firstLine="5640" w:firstLineChars="2350"/>
        <w:rPr>
          <w:rFonts w:ascii="宋体" w:hAnsi="宋体" w:cs="宋体"/>
          <w:sz w:val="24"/>
        </w:rPr>
      </w:pPr>
    </w:p>
    <w:p>
      <w:pPr>
        <w:ind w:firstLine="4560" w:firstLineChars="1900"/>
        <w:rPr>
          <w:rFonts w:ascii="宋体" w:hAnsi="宋体" w:cs="宋体"/>
          <w:sz w:val="24"/>
        </w:rPr>
      </w:pPr>
      <w:r>
        <w:rPr>
          <w:rFonts w:hint="eastAsia" w:ascii="宋体" w:hAnsi="宋体" w:cs="宋体"/>
          <w:sz w:val="24"/>
        </w:rPr>
        <w:t xml:space="preserve">日期： </w:t>
      </w:r>
      <w:r>
        <w:rPr>
          <w:rFonts w:ascii="宋体" w:hAnsi="宋体" w:cs="宋体"/>
          <w:sz w:val="24"/>
        </w:rPr>
        <w:t xml:space="preserve">   </w:t>
      </w:r>
      <w:r>
        <w:rPr>
          <w:rFonts w:hint="eastAsia" w:ascii="宋体" w:hAnsi="宋体" w:cs="宋体"/>
          <w:sz w:val="24"/>
        </w:rPr>
        <w:t>年   月   日</w:t>
      </w:r>
    </w:p>
    <w:p>
      <w:pPr>
        <w:spacing w:line="800" w:lineRule="exact"/>
        <w:rPr>
          <w:rFonts w:ascii="宋体" w:hAnsi="宋体" w:cs="宋体"/>
        </w:rPr>
      </w:pPr>
    </w:p>
    <w:p>
      <w:pPr>
        <w:rPr>
          <w:rFonts w:hint="eastAsia" w:ascii="宋体" w:hAnsi="宋体" w:cs="宋体"/>
          <w:sz w:val="24"/>
        </w:rPr>
      </w:pPr>
      <w:r>
        <w:rPr>
          <w:rFonts w:hint="eastAsia" w:ascii="宋体" w:hAnsi="宋体" w:cs="宋体"/>
          <w:sz w:val="24"/>
        </w:rPr>
        <w:br w:type="page"/>
      </w:r>
    </w:p>
    <w:p>
      <w:pPr>
        <w:rPr>
          <w:rFonts w:ascii="宋体" w:hAnsi="宋体" w:cs="宋体"/>
          <w:sz w:val="44"/>
          <w:szCs w:val="44"/>
        </w:rPr>
      </w:pPr>
      <w:r>
        <w:rPr>
          <w:rFonts w:hint="eastAsia" w:ascii="宋体" w:hAnsi="宋体" w:cs="宋体"/>
          <w:sz w:val="24"/>
        </w:rPr>
        <w:t>附件</w:t>
      </w:r>
      <w:r>
        <w:rPr>
          <w:rFonts w:hint="eastAsia" w:ascii="宋体" w:hAnsi="宋体" w:cs="宋体"/>
          <w:sz w:val="24"/>
          <w:lang w:val="en-US" w:eastAsia="zh-CN"/>
        </w:rPr>
        <w:t>6</w:t>
      </w:r>
      <w:r>
        <w:rPr>
          <w:rFonts w:hint="eastAsia" w:ascii="宋体" w:hAnsi="宋体" w:cs="宋体"/>
          <w:sz w:val="24"/>
        </w:rPr>
        <w:t>：</w:t>
      </w:r>
      <w:bookmarkEnd w:id="1"/>
      <w:bookmarkEnd w:id="2"/>
      <w:bookmarkEnd w:id="3"/>
    </w:p>
    <w:p>
      <w:pPr>
        <w:jc w:val="center"/>
        <w:rPr>
          <w:rFonts w:ascii="宋体" w:hAnsi="宋体" w:cs="宋体"/>
          <w:sz w:val="44"/>
          <w:szCs w:val="44"/>
        </w:rPr>
      </w:pPr>
      <w:r>
        <w:rPr>
          <w:rFonts w:hint="eastAsia" w:ascii="宋体" w:hAnsi="宋体" w:cs="宋体"/>
          <w:sz w:val="36"/>
          <w:szCs w:val="36"/>
        </w:rPr>
        <w:t>安全生产责任书</w:t>
      </w:r>
    </w:p>
    <w:p>
      <w:pPr>
        <w:spacing w:line="400" w:lineRule="exact"/>
        <w:ind w:firstLine="360" w:firstLineChars="150"/>
        <w:rPr>
          <w:rFonts w:ascii="宋体" w:hAnsi="宋体" w:cs="宋体"/>
          <w:sz w:val="24"/>
          <w:u w:val="single"/>
        </w:rPr>
      </w:pPr>
      <w:r>
        <w:rPr>
          <w:rFonts w:hint="eastAsia" w:ascii="宋体" w:hAnsi="宋体" w:cs="宋体"/>
          <w:sz w:val="24"/>
        </w:rPr>
        <w:t>为了确保</w:t>
      </w:r>
      <w:r>
        <w:rPr>
          <w:rFonts w:hAnsi="宋体" w:cs="楷体_GB2312"/>
          <w:sz w:val="24"/>
          <w:u w:val="single"/>
        </w:rPr>
        <w:t xml:space="preserve"> </w:t>
      </w:r>
      <w:r>
        <w:rPr>
          <w:rFonts w:hAnsi="宋体" w:cs="楷体_GB2312"/>
          <w:sz w:val="24"/>
          <w:u w:val="single"/>
        </w:rPr>
        <w:t xml:space="preserve">                 </w:t>
      </w:r>
      <w:r>
        <w:rPr>
          <w:rFonts w:hint="eastAsia" w:ascii="宋体" w:hAnsi="宋体" w:cs="宋体"/>
          <w:sz w:val="24"/>
        </w:rPr>
        <w:t>的顺利进行，在合同履行过程中无安全生产责任事故，发包人</w:t>
      </w:r>
      <w:r>
        <w:rPr>
          <w:rFonts w:hint="eastAsia" w:ascii="宋体" w:hAnsi="宋体" w:cs="宋体"/>
          <w:sz w:val="24"/>
          <w:u w:val="single"/>
        </w:rPr>
        <w:t>绍兴市曹娥江大闸投资开发有限公司</w:t>
      </w:r>
      <w:r>
        <w:rPr>
          <w:rFonts w:hint="eastAsia" w:ascii="宋体" w:hAnsi="宋体" w:cs="宋体"/>
          <w:sz w:val="24"/>
        </w:rPr>
        <w:t>与承包人</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于</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日签订本安全生产责任书。</w:t>
      </w:r>
    </w:p>
    <w:p>
      <w:pPr>
        <w:spacing w:line="400" w:lineRule="exact"/>
        <w:ind w:firstLine="360" w:firstLineChars="150"/>
        <w:rPr>
          <w:rFonts w:ascii="宋体" w:hAnsi="宋体" w:cs="宋体"/>
          <w:sz w:val="24"/>
        </w:rPr>
      </w:pPr>
      <w:r>
        <w:rPr>
          <w:rFonts w:hint="eastAsia" w:ascii="宋体" w:hAnsi="宋体" w:cs="宋体"/>
          <w:sz w:val="24"/>
        </w:rPr>
        <w:t>一、承包人的安全生产职责</w:t>
      </w:r>
    </w:p>
    <w:p>
      <w:pPr>
        <w:spacing w:line="400" w:lineRule="exact"/>
        <w:ind w:firstLine="360" w:firstLineChars="150"/>
        <w:rPr>
          <w:rFonts w:ascii="宋体" w:hAnsi="宋体" w:cs="宋体"/>
          <w:sz w:val="24"/>
        </w:rPr>
      </w:pPr>
      <w:r>
        <w:rPr>
          <w:rFonts w:hint="eastAsia" w:ascii="宋体" w:hAnsi="宋体" w:cs="宋体"/>
          <w:sz w:val="24"/>
        </w:rPr>
        <w:t>1、认真贯彻国家安全生产的政策、法规及有关部门制定的安全生产规章制度。</w:t>
      </w:r>
    </w:p>
    <w:p>
      <w:pPr>
        <w:spacing w:line="400" w:lineRule="exact"/>
        <w:ind w:firstLine="360" w:firstLineChars="150"/>
        <w:rPr>
          <w:rFonts w:ascii="宋体" w:hAnsi="宋体" w:cs="宋体"/>
          <w:sz w:val="24"/>
        </w:rPr>
      </w:pPr>
      <w:r>
        <w:rPr>
          <w:rFonts w:hint="eastAsia" w:ascii="宋体" w:hAnsi="宋体" w:cs="宋体"/>
          <w:sz w:val="24"/>
        </w:rPr>
        <w:t>2、生产前组织编制安全生产技术措施，建立项目安全生产责任制，按规定配备专职安全员。</w:t>
      </w:r>
    </w:p>
    <w:p>
      <w:pPr>
        <w:spacing w:line="400" w:lineRule="exact"/>
        <w:ind w:firstLine="360" w:firstLineChars="150"/>
        <w:rPr>
          <w:rFonts w:ascii="宋体" w:hAnsi="宋体" w:cs="宋体"/>
          <w:sz w:val="24"/>
        </w:rPr>
      </w:pPr>
      <w:r>
        <w:rPr>
          <w:rFonts w:hint="eastAsia" w:ascii="宋体" w:hAnsi="宋体" w:cs="宋体"/>
          <w:sz w:val="24"/>
        </w:rPr>
        <w:t>3、生产前召开生产及管理人员安全生产教育会，进行安全技术交底，明确安全责任及各项安全制度。</w:t>
      </w:r>
    </w:p>
    <w:p>
      <w:pPr>
        <w:spacing w:line="400" w:lineRule="exact"/>
        <w:ind w:firstLine="360" w:firstLineChars="150"/>
        <w:rPr>
          <w:rFonts w:ascii="宋体" w:hAnsi="宋体" w:cs="宋体"/>
          <w:sz w:val="24"/>
        </w:rPr>
      </w:pPr>
      <w:r>
        <w:rPr>
          <w:rFonts w:hint="eastAsia" w:ascii="宋体" w:hAnsi="宋体" w:cs="宋体"/>
          <w:sz w:val="24"/>
        </w:rPr>
        <w:t>4、搞好承包期的安全生产宣传教育及培训工作，坚持持证上岗制度。</w:t>
      </w:r>
    </w:p>
    <w:p>
      <w:pPr>
        <w:spacing w:line="400" w:lineRule="exact"/>
        <w:ind w:firstLine="360" w:firstLineChars="150"/>
        <w:rPr>
          <w:rFonts w:ascii="宋体" w:hAnsi="宋体" w:cs="宋体"/>
          <w:sz w:val="24"/>
        </w:rPr>
      </w:pPr>
      <w:r>
        <w:rPr>
          <w:rFonts w:hint="eastAsia" w:ascii="宋体" w:hAnsi="宋体" w:cs="宋体"/>
          <w:sz w:val="24"/>
        </w:rPr>
        <w:t>5、积极开展安全日活动，设立安全台账，把安全生产放在重要位置。经常性开展安全生产检查工作，对发现的隐患及时整改消除，并做好记录，确保安全生产，做到文明作业。</w:t>
      </w:r>
    </w:p>
    <w:p>
      <w:pPr>
        <w:spacing w:line="400" w:lineRule="exact"/>
        <w:ind w:firstLine="360" w:firstLineChars="150"/>
        <w:rPr>
          <w:rFonts w:ascii="宋体" w:hAnsi="宋体" w:cs="宋体"/>
          <w:sz w:val="24"/>
        </w:rPr>
      </w:pPr>
      <w:r>
        <w:rPr>
          <w:rFonts w:hint="eastAsia" w:ascii="宋体" w:hAnsi="宋体" w:cs="宋体"/>
          <w:sz w:val="24"/>
        </w:rPr>
        <w:t>6、作业现场设置醒目安全标志，办公室各种安全操作规程上墙，作业船上需配置规定数量救生衣、救生圈。</w:t>
      </w:r>
    </w:p>
    <w:p>
      <w:pPr>
        <w:spacing w:line="400" w:lineRule="exact"/>
        <w:ind w:firstLine="360" w:firstLineChars="150"/>
        <w:rPr>
          <w:rFonts w:ascii="宋体" w:hAnsi="宋体" w:cs="宋体"/>
          <w:sz w:val="24"/>
        </w:rPr>
      </w:pPr>
      <w:r>
        <w:rPr>
          <w:rFonts w:hint="eastAsia" w:ascii="宋体" w:hAnsi="宋体" w:cs="宋体"/>
          <w:sz w:val="24"/>
        </w:rPr>
        <w:t>7、发生事故必须按规定及时上报，并严格按“四不放过”的原则进行处理，认真落实防范措施，杜绝同类事故的再次发生。</w:t>
      </w:r>
    </w:p>
    <w:p>
      <w:pPr>
        <w:spacing w:line="400" w:lineRule="exact"/>
        <w:ind w:firstLine="360" w:firstLineChars="150"/>
        <w:rPr>
          <w:rFonts w:ascii="宋体" w:hAnsi="宋体" w:cs="宋体"/>
          <w:sz w:val="24"/>
        </w:rPr>
      </w:pPr>
      <w:r>
        <w:rPr>
          <w:rFonts w:hint="eastAsia" w:ascii="宋体" w:hAnsi="宋体" w:cs="宋体"/>
          <w:sz w:val="24"/>
        </w:rPr>
        <w:t>8、做好各种劳动保护用品的发放工作，并确保其质量。</w:t>
      </w:r>
    </w:p>
    <w:p>
      <w:pPr>
        <w:spacing w:line="400" w:lineRule="exact"/>
        <w:ind w:firstLine="360" w:firstLineChars="150"/>
        <w:rPr>
          <w:rFonts w:ascii="宋体" w:hAnsi="宋体" w:cs="宋体"/>
          <w:sz w:val="24"/>
        </w:rPr>
      </w:pPr>
      <w:r>
        <w:rPr>
          <w:rFonts w:hint="eastAsia" w:ascii="宋体" w:hAnsi="宋体" w:cs="宋体"/>
          <w:sz w:val="24"/>
        </w:rPr>
        <w:t>9、做好各项安全工作内容的记录，并督促本项目部人员及时上报各种报表及总结资料，并对其真实性负责。</w:t>
      </w:r>
    </w:p>
    <w:p>
      <w:pPr>
        <w:spacing w:line="400" w:lineRule="exact"/>
        <w:ind w:firstLine="360" w:firstLineChars="150"/>
        <w:rPr>
          <w:rFonts w:ascii="宋体" w:hAnsi="宋体" w:cs="宋体"/>
          <w:sz w:val="24"/>
        </w:rPr>
      </w:pPr>
      <w:r>
        <w:rPr>
          <w:rFonts w:hint="eastAsia" w:ascii="宋体" w:hAnsi="宋体" w:cs="宋体"/>
          <w:sz w:val="24"/>
        </w:rPr>
        <w:t>二、奖惩措施</w:t>
      </w:r>
    </w:p>
    <w:p>
      <w:pPr>
        <w:spacing w:line="400" w:lineRule="exact"/>
        <w:ind w:firstLine="360" w:firstLineChars="150"/>
        <w:rPr>
          <w:rFonts w:ascii="宋体" w:hAnsi="宋体" w:cs="宋体"/>
          <w:sz w:val="24"/>
        </w:rPr>
      </w:pPr>
      <w:r>
        <w:rPr>
          <w:rFonts w:hint="eastAsia" w:ascii="宋体" w:hAnsi="宋体" w:cs="宋体"/>
          <w:sz w:val="24"/>
        </w:rPr>
        <w:t>发生安全生产事故除按有关部门的规定程序进行处理外，发包人将按下列标准加罚，在月承包款中扣除。</w:t>
      </w:r>
    </w:p>
    <w:p>
      <w:pPr>
        <w:spacing w:line="400" w:lineRule="exact"/>
        <w:ind w:firstLine="360" w:firstLineChars="150"/>
        <w:rPr>
          <w:rFonts w:ascii="宋体" w:hAnsi="宋体" w:cs="宋体"/>
          <w:sz w:val="24"/>
        </w:rPr>
      </w:pPr>
      <w:r>
        <w:rPr>
          <w:rFonts w:hint="eastAsia" w:ascii="宋体" w:hAnsi="宋体" w:cs="宋体"/>
          <w:sz w:val="24"/>
        </w:rPr>
        <w:t>1、发生重大或特别重大安全生产责任事故，罚款30000元，中止合同，清退出场。</w:t>
      </w:r>
    </w:p>
    <w:p>
      <w:pPr>
        <w:spacing w:line="400" w:lineRule="exact"/>
        <w:ind w:firstLine="360" w:firstLineChars="150"/>
        <w:rPr>
          <w:rFonts w:ascii="宋体" w:hAnsi="宋体" w:cs="宋体"/>
          <w:sz w:val="24"/>
        </w:rPr>
      </w:pPr>
      <w:r>
        <w:rPr>
          <w:rFonts w:hint="eastAsia" w:ascii="宋体" w:hAnsi="宋体" w:cs="宋体"/>
          <w:sz w:val="24"/>
        </w:rPr>
        <w:t>2、发生一般或较大安全生产责任事故，每次罚款3000～6000元；累加至三次，则中止合同，没收履约保证金，清退出场。</w:t>
      </w:r>
    </w:p>
    <w:p>
      <w:pPr>
        <w:spacing w:line="400" w:lineRule="exact"/>
        <w:ind w:firstLine="360" w:firstLineChars="150"/>
        <w:rPr>
          <w:rFonts w:ascii="宋体" w:hAnsi="宋体" w:cs="宋体"/>
          <w:sz w:val="24"/>
        </w:rPr>
      </w:pPr>
      <w:r>
        <w:rPr>
          <w:rFonts w:hint="eastAsia" w:ascii="宋体" w:hAnsi="宋体" w:cs="宋体"/>
          <w:sz w:val="24"/>
        </w:rPr>
        <w:t>安全生产事故级别按国家相关部门规定划定。</w:t>
      </w:r>
    </w:p>
    <w:p>
      <w:pPr>
        <w:spacing w:line="480" w:lineRule="exact"/>
        <w:ind w:firstLine="4080" w:firstLineChars="1700"/>
        <w:rPr>
          <w:rFonts w:ascii="宋体" w:hAnsi="宋体" w:cs="宋体"/>
          <w:sz w:val="24"/>
        </w:rPr>
      </w:pPr>
      <w:r>
        <w:rPr>
          <w:rFonts w:hint="eastAsia" w:ascii="宋体" w:hAnsi="宋体" w:cs="宋体"/>
          <w:sz w:val="24"/>
        </w:rPr>
        <w:t>投标人名称（盖章）：</w:t>
      </w:r>
    </w:p>
    <w:p>
      <w:pPr>
        <w:spacing w:line="480" w:lineRule="exact"/>
        <w:ind w:firstLine="3600" w:firstLineChars="1500"/>
        <w:rPr>
          <w:rFonts w:ascii="宋体" w:hAnsi="宋体" w:cs="宋体"/>
          <w:sz w:val="24"/>
        </w:rPr>
      </w:pPr>
      <w:r>
        <w:rPr>
          <w:rFonts w:hint="eastAsia" w:ascii="宋体" w:hAnsi="宋体" w:cs="宋体"/>
          <w:sz w:val="24"/>
        </w:rPr>
        <w:t xml:space="preserve">法定代表人或授权委托人（签字或盖章）： </w:t>
      </w:r>
    </w:p>
    <w:p>
      <w:pPr>
        <w:spacing w:line="480" w:lineRule="exact"/>
        <w:ind w:firstLine="4800" w:firstLineChars="2000"/>
        <w:rPr>
          <w:rFonts w:ascii="宋体" w:hAnsi="宋体" w:cs="宋体"/>
          <w:sz w:val="24"/>
        </w:rPr>
      </w:pPr>
      <w:r>
        <w:rPr>
          <w:rFonts w:hint="eastAsia" w:ascii="宋体" w:hAnsi="宋体" w:cs="宋体"/>
          <w:sz w:val="24"/>
        </w:rPr>
        <w:t xml:space="preserve">日期： </w:t>
      </w:r>
      <w:r>
        <w:rPr>
          <w:rFonts w:ascii="宋体" w:hAnsi="宋体" w:cs="宋体"/>
          <w:sz w:val="24"/>
        </w:rPr>
        <w:t xml:space="preserve">  </w:t>
      </w:r>
      <w:r>
        <w:rPr>
          <w:rFonts w:hint="eastAsia" w:ascii="宋体" w:hAnsi="宋体" w:cs="宋体"/>
          <w:sz w:val="24"/>
        </w:rPr>
        <w:t>年   月   日</w:t>
      </w:r>
    </w:p>
    <w:p>
      <w:pPr>
        <w:spacing w:line="440" w:lineRule="exact"/>
        <w:rPr>
          <w:rFonts w:ascii="宋体" w:hAnsi="宋体" w:cs="宋体"/>
          <w:sz w:val="44"/>
          <w:szCs w:val="44"/>
        </w:rPr>
      </w:pPr>
      <w:r>
        <w:rPr>
          <w:rFonts w:hint="eastAsia" w:ascii="宋体" w:hAnsi="宋体" w:cs="宋体"/>
          <w:sz w:val="24"/>
        </w:rPr>
        <w:br w:type="page"/>
      </w:r>
      <w:r>
        <w:rPr>
          <w:rFonts w:hint="eastAsia" w:ascii="宋体" w:hAnsi="宋体" w:cs="宋体"/>
          <w:sz w:val="24"/>
        </w:rPr>
        <w:t>附件</w:t>
      </w:r>
      <w:r>
        <w:rPr>
          <w:rFonts w:hint="eastAsia" w:ascii="宋体" w:hAnsi="宋体" w:cs="宋体"/>
          <w:sz w:val="24"/>
          <w:lang w:val="en-US" w:eastAsia="zh-CN"/>
        </w:rPr>
        <w:t>7</w:t>
      </w:r>
      <w:r>
        <w:rPr>
          <w:rFonts w:hint="eastAsia" w:ascii="宋体" w:hAnsi="宋体" w:cs="宋体"/>
          <w:sz w:val="24"/>
        </w:rPr>
        <w:t>：</w:t>
      </w:r>
    </w:p>
    <w:p>
      <w:pPr>
        <w:spacing w:line="440" w:lineRule="exact"/>
        <w:jc w:val="center"/>
        <w:rPr>
          <w:rFonts w:ascii="宋体" w:hAnsi="宋体" w:cs="宋体"/>
          <w:sz w:val="28"/>
          <w:szCs w:val="28"/>
        </w:rPr>
      </w:pPr>
      <w:r>
        <w:rPr>
          <w:rFonts w:hint="eastAsia" w:ascii="宋体" w:hAnsi="宋体" w:cs="宋体"/>
          <w:sz w:val="36"/>
          <w:szCs w:val="36"/>
        </w:rPr>
        <w:t>廉政责任书</w:t>
      </w:r>
    </w:p>
    <w:p>
      <w:pPr>
        <w:spacing w:line="500" w:lineRule="exact"/>
        <w:rPr>
          <w:rFonts w:ascii="宋体" w:hAnsi="宋体" w:cs="宋体"/>
          <w:sz w:val="24"/>
        </w:rPr>
      </w:pPr>
      <w:r>
        <w:rPr>
          <w:rFonts w:hint="eastAsia" w:ascii="宋体" w:hAnsi="宋体" w:cs="宋体"/>
          <w:sz w:val="24"/>
        </w:rPr>
        <w:t xml:space="preserve">      为加强</w:t>
      </w:r>
      <w:r>
        <w:rPr>
          <w:rFonts w:hAnsi="宋体" w:cs="楷体_GB2312"/>
          <w:sz w:val="24"/>
          <w:u w:val="single"/>
        </w:rPr>
        <w:t xml:space="preserve"> </w:t>
      </w:r>
      <w:r>
        <w:rPr>
          <w:rFonts w:hAnsi="宋体" w:cs="楷体_GB2312"/>
          <w:sz w:val="24"/>
          <w:u w:val="single"/>
        </w:rPr>
        <w:t xml:space="preserve">             </w:t>
      </w:r>
      <w:bookmarkStart w:id="4" w:name="_GoBack"/>
      <w:bookmarkEnd w:id="4"/>
      <w:r>
        <w:rPr>
          <w:rFonts w:hAnsi="宋体" w:cs="楷体_GB2312"/>
          <w:sz w:val="24"/>
          <w:u w:val="single"/>
        </w:rPr>
        <w:t xml:space="preserve">     </w:t>
      </w:r>
      <w:r>
        <w:rPr>
          <w:rFonts w:hint="eastAsia" w:ascii="宋体" w:hAnsi="宋体" w:cs="宋体"/>
          <w:sz w:val="24"/>
        </w:rPr>
        <w:t>廉政建设，规范项目承发包双方的各项活动，防止发生各种谋取不正当利益的违法违纪行为，保护国家、集体和当事人的合法权益。发包单位（甲方）：</w:t>
      </w:r>
      <w:r>
        <w:rPr>
          <w:rFonts w:hint="eastAsia" w:ascii="宋体" w:hAnsi="宋体" w:cs="宋体"/>
          <w:sz w:val="24"/>
          <w:u w:val="single"/>
        </w:rPr>
        <w:t xml:space="preserve">绍兴市曹娥江大闸投资开发有限公司 </w:t>
      </w:r>
      <w:r>
        <w:rPr>
          <w:rFonts w:hint="eastAsia" w:ascii="宋体" w:hAnsi="宋体" w:cs="宋体"/>
          <w:sz w:val="24"/>
        </w:rPr>
        <w:t>与承包单位（乙方）：</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签订本廉政责任书。</w:t>
      </w:r>
    </w:p>
    <w:p>
      <w:pPr>
        <w:spacing w:line="500" w:lineRule="exact"/>
        <w:ind w:firstLine="480" w:firstLineChars="200"/>
        <w:rPr>
          <w:rFonts w:ascii="宋体" w:hAnsi="宋体" w:cs="宋体"/>
          <w:sz w:val="24"/>
        </w:rPr>
      </w:pPr>
      <w:r>
        <w:rPr>
          <w:rFonts w:hint="eastAsia" w:ascii="宋体" w:hAnsi="宋体" w:cs="宋体"/>
          <w:sz w:val="24"/>
        </w:rPr>
        <w:t>一、甲乙双方责任</w:t>
      </w:r>
    </w:p>
    <w:p>
      <w:pPr>
        <w:spacing w:line="500" w:lineRule="exact"/>
        <w:ind w:firstLine="480" w:firstLineChars="200"/>
        <w:rPr>
          <w:rFonts w:ascii="宋体" w:hAnsi="宋体" w:cs="宋体"/>
          <w:sz w:val="24"/>
        </w:rPr>
      </w:pPr>
      <w:r>
        <w:rPr>
          <w:rFonts w:hint="eastAsia" w:ascii="宋体" w:hAnsi="宋体" w:cs="宋体"/>
          <w:sz w:val="24"/>
        </w:rPr>
        <w:t>1、严格遵守国家关于市场准入、项目招标投标、工程施工和市场活动等有关法律法规，相关政策及廉政建设的各项规定。</w:t>
      </w:r>
    </w:p>
    <w:p>
      <w:pPr>
        <w:spacing w:line="500" w:lineRule="exact"/>
        <w:ind w:firstLine="480" w:firstLineChars="200"/>
        <w:rPr>
          <w:rFonts w:ascii="宋体" w:hAnsi="宋体" w:cs="宋体"/>
          <w:sz w:val="24"/>
        </w:rPr>
      </w:pPr>
      <w:r>
        <w:rPr>
          <w:rFonts w:hint="eastAsia" w:ascii="宋体" w:hAnsi="宋体" w:cs="宋体"/>
          <w:sz w:val="24"/>
        </w:rPr>
        <w:t>2、严格执行本项目承发包合同文件，自觉按合同办事。</w:t>
      </w:r>
    </w:p>
    <w:p>
      <w:pPr>
        <w:spacing w:line="500" w:lineRule="exact"/>
        <w:ind w:firstLine="480" w:firstLineChars="200"/>
        <w:rPr>
          <w:rFonts w:ascii="宋体" w:hAnsi="宋体" w:cs="宋体"/>
          <w:sz w:val="24"/>
        </w:rPr>
      </w:pPr>
      <w:r>
        <w:rPr>
          <w:rFonts w:hint="eastAsia" w:ascii="宋体" w:hAnsi="宋体" w:cs="宋体"/>
          <w:sz w:val="24"/>
        </w:rPr>
        <w:t>3、业务活动必须坚持公开、公平、公正、诚信、透明的原则,不得为获取不正当的利益，损害国家、集体和对方利益，不得违反工程建设、维养、管理的规章制度。</w:t>
      </w:r>
    </w:p>
    <w:p>
      <w:pPr>
        <w:spacing w:line="500" w:lineRule="exact"/>
        <w:ind w:firstLine="480" w:firstLineChars="200"/>
        <w:rPr>
          <w:rFonts w:ascii="宋体" w:hAnsi="宋体" w:cs="宋体"/>
          <w:sz w:val="24"/>
        </w:rPr>
      </w:pPr>
      <w:r>
        <w:rPr>
          <w:rFonts w:hint="eastAsia" w:ascii="宋体" w:hAnsi="宋体" w:cs="宋体"/>
          <w:sz w:val="24"/>
        </w:rPr>
        <w:t>4、发现对方在业务活动中违规、违纪、违法行为的，应及时提醒对方，情节严重的，应向其上级主管部门或纪检监察、司法等有关机关举报。</w:t>
      </w:r>
    </w:p>
    <w:p>
      <w:pPr>
        <w:spacing w:line="500" w:lineRule="exact"/>
        <w:ind w:firstLine="480" w:firstLineChars="200"/>
        <w:rPr>
          <w:rFonts w:ascii="宋体" w:hAnsi="宋体" w:cs="宋体"/>
          <w:sz w:val="24"/>
        </w:rPr>
      </w:pPr>
      <w:r>
        <w:rPr>
          <w:rFonts w:hint="eastAsia" w:ascii="宋体" w:hAnsi="宋体" w:cs="宋体"/>
          <w:sz w:val="24"/>
        </w:rPr>
        <w:t>二、甲方责任</w:t>
      </w:r>
    </w:p>
    <w:p>
      <w:pPr>
        <w:spacing w:line="500" w:lineRule="exact"/>
        <w:ind w:firstLine="480" w:firstLineChars="200"/>
        <w:rPr>
          <w:rFonts w:ascii="宋体" w:hAnsi="宋体" w:cs="宋体"/>
          <w:sz w:val="24"/>
        </w:rPr>
      </w:pPr>
      <w:r>
        <w:rPr>
          <w:rFonts w:hint="eastAsia" w:ascii="宋体" w:hAnsi="宋体" w:cs="宋体"/>
          <w:sz w:val="24"/>
        </w:rPr>
        <w:t>1、不准向乙方和相关单位索要或接受回扣、礼品礼金、有价证券、贵重物品和好处费、感谢费等。</w:t>
      </w:r>
    </w:p>
    <w:p>
      <w:pPr>
        <w:spacing w:line="500" w:lineRule="exact"/>
        <w:ind w:firstLine="480" w:firstLineChars="200"/>
        <w:rPr>
          <w:rFonts w:ascii="宋体" w:hAnsi="宋体" w:cs="宋体"/>
          <w:sz w:val="24"/>
        </w:rPr>
      </w:pPr>
      <w:r>
        <w:rPr>
          <w:rFonts w:hint="eastAsia" w:ascii="宋体" w:hAnsi="宋体" w:cs="宋体"/>
          <w:sz w:val="24"/>
        </w:rPr>
        <w:t>2、不准在乙方和相关单位报销任何应由甲方或个人支付的费用。</w:t>
      </w:r>
    </w:p>
    <w:p>
      <w:pPr>
        <w:spacing w:line="500" w:lineRule="exact"/>
        <w:ind w:firstLine="480" w:firstLineChars="200"/>
        <w:rPr>
          <w:rFonts w:ascii="宋体" w:hAnsi="宋体" w:cs="宋体"/>
          <w:sz w:val="24"/>
        </w:rPr>
      </w:pPr>
      <w:r>
        <w:rPr>
          <w:rFonts w:hint="eastAsia" w:ascii="宋体" w:hAnsi="宋体" w:cs="宋体"/>
          <w:sz w:val="24"/>
        </w:rPr>
        <w:t>3、不准要求、暗示和接受乙方和相关单位为个人装修住房、婚丧嫁娶、配偶子女的工作安排以及出国（境）、旅游等提供方便。</w:t>
      </w:r>
    </w:p>
    <w:p>
      <w:pPr>
        <w:spacing w:line="500" w:lineRule="exact"/>
        <w:ind w:firstLine="480" w:firstLineChars="200"/>
        <w:rPr>
          <w:rFonts w:ascii="宋体" w:hAnsi="宋体" w:cs="宋体"/>
          <w:sz w:val="24"/>
        </w:rPr>
      </w:pPr>
      <w:r>
        <w:rPr>
          <w:rFonts w:hint="eastAsia" w:ascii="宋体" w:hAnsi="宋体" w:cs="宋体"/>
          <w:sz w:val="24"/>
        </w:rPr>
        <w:t>4、不准参加有可能影响公正执行公务的乙方和相关单位的宴请和健身、娱乐等活动。</w:t>
      </w:r>
    </w:p>
    <w:p>
      <w:pPr>
        <w:spacing w:line="500" w:lineRule="exact"/>
        <w:ind w:firstLine="480" w:firstLineChars="200"/>
        <w:rPr>
          <w:rFonts w:ascii="宋体" w:hAnsi="宋体" w:cs="宋体"/>
          <w:sz w:val="24"/>
        </w:rPr>
      </w:pPr>
      <w:r>
        <w:rPr>
          <w:rFonts w:hint="eastAsia" w:ascii="宋体" w:hAnsi="宋体" w:cs="宋体"/>
          <w:sz w:val="24"/>
        </w:rPr>
        <w:t>5、不准利用职权或超越平等竞争的前提向乙方介绍或为配偶、子女、亲属参与同甲方项目工程施工合同有关的设备、材料、工程分包、劳务等经济活动。不得以任何理由向乙方和相关单位推荐分包单位或要求乙方购买项目工程施工合同规定以外的材料、设备等。</w:t>
      </w:r>
    </w:p>
    <w:p>
      <w:pPr>
        <w:spacing w:line="500" w:lineRule="exact"/>
        <w:ind w:firstLine="480" w:firstLineChars="200"/>
        <w:rPr>
          <w:rFonts w:ascii="宋体" w:hAnsi="宋体" w:cs="宋体"/>
          <w:sz w:val="24"/>
        </w:rPr>
      </w:pPr>
      <w:r>
        <w:rPr>
          <w:rFonts w:hint="eastAsia" w:ascii="宋体" w:hAnsi="宋体" w:cs="宋体"/>
          <w:sz w:val="24"/>
        </w:rPr>
        <w:t>三、乙方责任</w:t>
      </w:r>
    </w:p>
    <w:p>
      <w:pPr>
        <w:spacing w:line="500" w:lineRule="exact"/>
        <w:ind w:firstLine="480" w:firstLineChars="200"/>
        <w:rPr>
          <w:rFonts w:ascii="宋体" w:hAnsi="宋体" w:cs="宋体"/>
          <w:sz w:val="24"/>
        </w:rPr>
      </w:pPr>
      <w:r>
        <w:rPr>
          <w:rFonts w:hint="eastAsia" w:ascii="宋体" w:hAnsi="宋体" w:cs="宋体"/>
          <w:sz w:val="24"/>
        </w:rPr>
        <w:t>1、不准以任何理由向甲方、相关单位及其工作人员索要、接受或赠送礼金、有价证券、贵重物品和回扣、好处费、感谢费等。</w:t>
      </w:r>
    </w:p>
    <w:p>
      <w:pPr>
        <w:spacing w:line="500" w:lineRule="exact"/>
        <w:ind w:firstLine="480" w:firstLineChars="200"/>
        <w:rPr>
          <w:rFonts w:ascii="宋体" w:hAnsi="宋体" w:cs="宋体"/>
          <w:sz w:val="24"/>
        </w:rPr>
      </w:pPr>
      <w:r>
        <w:rPr>
          <w:rFonts w:hint="eastAsia" w:ascii="宋体" w:hAnsi="宋体" w:cs="宋体"/>
          <w:sz w:val="24"/>
        </w:rPr>
        <w:t>2、不准以任何理由为甲方和相关单位报销应由对方或个人支付的费用。</w:t>
      </w:r>
    </w:p>
    <w:p>
      <w:pPr>
        <w:spacing w:line="500" w:lineRule="exact"/>
        <w:ind w:firstLine="480" w:firstLineChars="200"/>
        <w:rPr>
          <w:rFonts w:ascii="宋体" w:hAnsi="宋体" w:cs="宋体"/>
          <w:sz w:val="24"/>
        </w:rPr>
      </w:pPr>
      <w:r>
        <w:rPr>
          <w:rFonts w:hint="eastAsia" w:ascii="宋体" w:hAnsi="宋体" w:cs="宋体"/>
          <w:sz w:val="24"/>
        </w:rPr>
        <w:t>3、不准接受或暗示为甲方、相关单位或个人装修住房、婚丧嫁娶、配偶子女的工作安排以及出国（境）、旅游等提供方便。</w:t>
      </w:r>
    </w:p>
    <w:p>
      <w:pPr>
        <w:spacing w:line="500" w:lineRule="exact"/>
        <w:ind w:firstLine="480" w:firstLineChars="200"/>
        <w:rPr>
          <w:rFonts w:ascii="宋体" w:hAnsi="宋体" w:cs="宋体"/>
          <w:sz w:val="24"/>
        </w:rPr>
      </w:pPr>
      <w:r>
        <w:rPr>
          <w:rFonts w:hint="eastAsia" w:ascii="宋体" w:hAnsi="宋体" w:cs="宋体"/>
          <w:sz w:val="24"/>
        </w:rPr>
        <w:t>4、不准以任何理由为甲方、相关单位或个人组织有可能影响公正执行公务的宴请、健身、娱乐等活动。</w:t>
      </w:r>
    </w:p>
    <w:p>
      <w:pPr>
        <w:spacing w:line="500" w:lineRule="exact"/>
        <w:ind w:firstLine="480" w:firstLineChars="200"/>
        <w:rPr>
          <w:rFonts w:ascii="宋体" w:hAnsi="宋体" w:cs="宋体"/>
          <w:sz w:val="24"/>
        </w:rPr>
      </w:pPr>
      <w:r>
        <w:rPr>
          <w:rFonts w:hint="eastAsia" w:ascii="宋体" w:hAnsi="宋体" w:cs="宋体"/>
          <w:sz w:val="24"/>
        </w:rPr>
        <w:t>四、违约责任</w:t>
      </w:r>
    </w:p>
    <w:p>
      <w:pPr>
        <w:spacing w:line="500" w:lineRule="exact"/>
        <w:ind w:firstLine="480" w:firstLineChars="200"/>
        <w:rPr>
          <w:rFonts w:ascii="宋体" w:hAnsi="宋体" w:cs="宋体"/>
          <w:sz w:val="24"/>
        </w:rPr>
      </w:pPr>
      <w:r>
        <w:rPr>
          <w:rFonts w:hint="eastAsia" w:ascii="宋体" w:hAnsi="宋体" w:cs="宋体"/>
          <w:sz w:val="24"/>
        </w:rPr>
        <w:t>1、甲方工作人员有违反本责任书第一、二条责任行为的，按照管理权限，依据有关法律法规和规定给予党纪、政纪处分或组织处理；涉嫌犯罪的，移交司法机关追究刑事责任；给乙方单位造成经济损失的，应予以赔偿。</w:t>
      </w:r>
    </w:p>
    <w:p>
      <w:pPr>
        <w:spacing w:line="500" w:lineRule="exact"/>
        <w:ind w:firstLine="480" w:firstLineChars="200"/>
        <w:rPr>
          <w:rFonts w:ascii="宋体" w:hAnsi="宋体" w:cs="宋体"/>
          <w:sz w:val="24"/>
        </w:rPr>
      </w:pPr>
      <w:r>
        <w:rPr>
          <w:rFonts w:hint="eastAsia" w:ascii="宋体" w:hAnsi="宋体" w:cs="宋体"/>
          <w:sz w:val="24"/>
        </w:rPr>
        <w:t>2、乙方工作人员有违反本责任书第一、三条责任行为的，甲方可根据具体情节和造成后果，追究一定比例直至全额廉政违约金并按照管理权限，依据有关法律法规和规定给予党纪、政纪处分或组织处理；涉嫌犯罪的，移交司法机关追究刑事责任；给甲方单位造成经济损失的，应予以赔偿，同时甲方有权终止与乙方的所有合同，五年内不得进入甲方项目。</w:t>
      </w:r>
    </w:p>
    <w:p>
      <w:pPr>
        <w:spacing w:line="500" w:lineRule="exact"/>
        <w:ind w:firstLine="480" w:firstLineChars="200"/>
        <w:rPr>
          <w:rFonts w:ascii="宋体" w:hAnsi="宋体" w:cs="宋体"/>
          <w:sz w:val="24"/>
        </w:rPr>
      </w:pPr>
      <w:r>
        <w:rPr>
          <w:rFonts w:hint="eastAsia" w:ascii="宋体" w:hAnsi="宋体" w:cs="宋体"/>
          <w:sz w:val="24"/>
        </w:rPr>
        <w:t>五、本责任书作为本项目合同的附件，与工程施工合同具有同等法律效力。</w:t>
      </w:r>
    </w:p>
    <w:p>
      <w:pPr>
        <w:spacing w:line="500" w:lineRule="exact"/>
        <w:ind w:firstLine="480" w:firstLineChars="200"/>
        <w:rPr>
          <w:rFonts w:ascii="宋体" w:hAnsi="宋体" w:cs="宋体"/>
          <w:sz w:val="24"/>
        </w:rPr>
      </w:pPr>
      <w:r>
        <w:rPr>
          <w:rFonts w:hint="eastAsia" w:ascii="宋体" w:hAnsi="宋体" w:cs="宋体"/>
          <w:sz w:val="24"/>
        </w:rPr>
        <w:t>六、本责任书经双方签署后立即生效。有效期为双方签署之日起至本项目竣工验收合格时止。</w:t>
      </w:r>
    </w:p>
    <w:p>
      <w:pPr>
        <w:spacing w:line="500" w:lineRule="exact"/>
        <w:rPr>
          <w:rFonts w:ascii="宋体" w:hAnsi="宋体" w:cs="宋体"/>
          <w:sz w:val="24"/>
        </w:rPr>
      </w:pPr>
    </w:p>
    <w:p>
      <w:pPr>
        <w:spacing w:line="480" w:lineRule="exact"/>
        <w:ind w:firstLine="4320" w:firstLineChars="1800"/>
        <w:rPr>
          <w:rFonts w:ascii="宋体" w:hAnsi="宋体" w:cs="宋体"/>
          <w:sz w:val="24"/>
        </w:rPr>
      </w:pPr>
      <w:r>
        <w:rPr>
          <w:rFonts w:hint="eastAsia" w:ascii="宋体" w:hAnsi="宋体" w:cs="宋体"/>
          <w:sz w:val="24"/>
        </w:rPr>
        <w:t>投标单位（盖章）：</w:t>
      </w:r>
    </w:p>
    <w:p>
      <w:pPr>
        <w:spacing w:line="480" w:lineRule="exact"/>
        <w:rPr>
          <w:rFonts w:ascii="宋体" w:hAnsi="宋体" w:cs="宋体"/>
          <w:sz w:val="24"/>
        </w:rPr>
      </w:pPr>
    </w:p>
    <w:p>
      <w:pPr>
        <w:spacing w:line="480" w:lineRule="exact"/>
        <w:ind w:firstLine="3600" w:firstLineChars="1500"/>
        <w:rPr>
          <w:rFonts w:ascii="宋体" w:hAnsi="宋体" w:cs="宋体"/>
          <w:sz w:val="24"/>
        </w:rPr>
      </w:pPr>
      <w:r>
        <w:rPr>
          <w:rFonts w:hint="eastAsia" w:ascii="宋体" w:hAnsi="宋体" w:cs="宋体"/>
          <w:sz w:val="24"/>
        </w:rPr>
        <w:t xml:space="preserve">法定代表人或授权委托人（签字或盖章）： </w:t>
      </w:r>
    </w:p>
    <w:p>
      <w:pPr>
        <w:spacing w:line="480" w:lineRule="exact"/>
        <w:ind w:firstLine="6720" w:firstLineChars="2800"/>
        <w:rPr>
          <w:rFonts w:ascii="宋体" w:hAnsi="宋体" w:cs="宋体"/>
          <w:sz w:val="24"/>
        </w:rPr>
      </w:pPr>
    </w:p>
    <w:p>
      <w:pPr>
        <w:jc w:val="right"/>
        <w:rPr>
          <w:rFonts w:ascii="宋体" w:hAnsi="宋体" w:cs="宋体"/>
          <w:sz w:val="24"/>
        </w:rPr>
      </w:pPr>
      <w:r>
        <w:rPr>
          <w:rFonts w:hint="eastAsia" w:ascii="宋体" w:hAnsi="宋体" w:cs="宋体"/>
          <w:sz w:val="24"/>
        </w:rPr>
        <w:t xml:space="preserve">日期： </w:t>
      </w:r>
      <w:r>
        <w:rPr>
          <w:rFonts w:ascii="宋体" w:hAnsi="宋体" w:cs="宋体"/>
          <w:sz w:val="24"/>
        </w:rPr>
        <w:t xml:space="preserve">  </w:t>
      </w:r>
      <w:r>
        <w:rPr>
          <w:rFonts w:hint="eastAsia" w:ascii="宋体" w:hAnsi="宋体" w:cs="宋体"/>
          <w:sz w:val="24"/>
        </w:rPr>
        <w:t>年   月   日</w:t>
      </w:r>
    </w:p>
    <w:p/>
    <w:sectPr>
      <w:pgSz w:w="11906" w:h="16838"/>
      <w:pgMar w:top="1157" w:right="1576" w:bottom="1157" w:left="157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AFF" w:usb1="C0007843" w:usb2="00000009" w:usb3="00000000" w:csb0="400001FF" w:csb1="FFFF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楷体_GB2312">
    <w:altName w:val="汉仪楷体KW"/>
    <w:panose1 w:val="02010609030101010101"/>
    <w:charset w:val="86"/>
    <w:family w:val="modern"/>
    <w:pitch w:val="default"/>
    <w:sig w:usb0="00000000" w:usb1="00000000" w:usb2="00000000" w:usb3="00000000" w:csb0="00040000" w:csb1="00000000"/>
  </w:font>
  <w:font w:name="汉仪楷体KW">
    <w:panose1 w:val="00020600040101010101"/>
    <w:charset w:val="86"/>
    <w:family w:val="auto"/>
    <w:pitch w:val="default"/>
    <w:sig w:usb0="A00002BF" w:usb1="18EF7CFA" w:usb2="00000016" w:usb3="00000000" w:csb0="00040000" w:csb1="00000000"/>
  </w:font>
  <w:font w:name="KaiTi_GB2312">
    <w:altName w:val="Noto Serif CJK SC"/>
    <w:panose1 w:val="02010609060101010101"/>
    <w:charset w:val="86"/>
    <w:family w:val="modern"/>
    <w:pitch w:val="default"/>
    <w:sig w:usb0="00000000" w:usb1="00000000" w:usb2="00000016" w:usb3="00000000" w:csb0="00040001" w:csb1="00000000"/>
  </w:font>
  <w:font w:name="Noto Serif CJK SC">
    <w:panose1 w:val="02020400000000000000"/>
    <w:charset w:val="86"/>
    <w:family w:val="auto"/>
    <w:pitch w:val="default"/>
    <w:sig w:usb0="30000083" w:usb1="2BDF3C10" w:usb2="00000016" w:usb3="00000000" w:csb0="602E0107" w:csb1="00000000"/>
  </w:font>
  <w:font w:name="仿宋_GB2312">
    <w:altName w:val="汉仪仿宋KW"/>
    <w:panose1 w:val="02010609030101010101"/>
    <w:charset w:val="86"/>
    <w:family w:val="modern"/>
    <w:pitch w:val="default"/>
    <w:sig w:usb0="00000000" w:usb1="00000000" w:usb2="00000000" w:usb3="00000000" w:csb0="00040000" w:csb1="00000000"/>
  </w:font>
  <w:font w:name="汉仪仿宋KW">
    <w:panose1 w:val="00020600040101010101"/>
    <w:charset w:val="86"/>
    <w:family w:val="auto"/>
    <w:pitch w:val="default"/>
    <w:sig w:usb0="A00002BF" w:usb1="18EF7CFA" w:usb2="00000016" w:usb3="00000000" w:csb0="00040000" w:csb1="00000000"/>
  </w:font>
  <w:font w:name="汉仪君黑KW 55J">
    <w:panose1 w:val="00020600040101010101"/>
    <w:charset w:val="86"/>
    <w:family w:val="auto"/>
    <w:pitch w:val="default"/>
    <w:sig w:usb0="A00002BF" w:usb1="0A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59407E"/>
    <w:multiLevelType w:val="singleLevel"/>
    <w:tmpl w:val="AB59407E"/>
    <w:lvl w:ilvl="0" w:tentative="0">
      <w:start w:val="2"/>
      <w:numFmt w:val="chineseCounting"/>
      <w:suff w:val="nothing"/>
      <w:lvlText w:val="%1、"/>
      <w:lvlJc w:val="left"/>
      <w:rPr>
        <w:rFonts w:hint="eastAsia"/>
      </w:rPr>
    </w:lvl>
  </w:abstractNum>
  <w:abstractNum w:abstractNumId="1">
    <w:nsid w:val="D8BDCF66"/>
    <w:multiLevelType w:val="singleLevel"/>
    <w:tmpl w:val="D8BDCF66"/>
    <w:lvl w:ilvl="0" w:tentative="0">
      <w:start w:val="1"/>
      <w:numFmt w:val="chineseCounting"/>
      <w:suff w:val="nothing"/>
      <w:lvlText w:val="%1、"/>
      <w:lvlJc w:val="left"/>
      <w:rPr>
        <w:rFonts w:hint="eastAsia"/>
      </w:rPr>
    </w:lvl>
  </w:abstractNum>
  <w:abstractNum w:abstractNumId="2">
    <w:nsid w:val="06A81705"/>
    <w:multiLevelType w:val="singleLevel"/>
    <w:tmpl w:val="06A81705"/>
    <w:lvl w:ilvl="0" w:tentative="0">
      <w:start w:val="1"/>
      <w:numFmt w:val="decimal"/>
      <w:pStyle w:val="3"/>
      <w:lvlText w:val="%1."/>
      <w:lvlJc w:val="left"/>
      <w:pPr>
        <w:tabs>
          <w:tab w:val="left" w:pos="780"/>
        </w:tabs>
        <w:ind w:left="780" w:hanging="360"/>
      </w:pPr>
    </w:lvl>
  </w:abstractNum>
  <w:abstractNum w:abstractNumId="3">
    <w:nsid w:val="12DB104D"/>
    <w:multiLevelType w:val="multilevel"/>
    <w:tmpl w:val="12DB104D"/>
    <w:lvl w:ilvl="0" w:tentative="0">
      <w:start w:val="1"/>
      <w:numFmt w:val="decimal"/>
      <w:lvlText w:val="%1、"/>
      <w:lvlJc w:val="left"/>
      <w:pPr>
        <w:ind w:left="782" w:hanging="360"/>
      </w:pPr>
      <w:rPr>
        <w:rFonts w:hint="default"/>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4">
    <w:nsid w:val="48EDCD03"/>
    <w:multiLevelType w:val="singleLevel"/>
    <w:tmpl w:val="48EDCD03"/>
    <w:lvl w:ilvl="0" w:tentative="0">
      <w:start w:val="1"/>
      <w:numFmt w:val="chineseCounting"/>
      <w:suff w:val="nothing"/>
      <w:lvlText w:val="（%1）"/>
      <w:lvlJc w:val="left"/>
      <w:rPr>
        <w:rFonts w:hint="eastAsia"/>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VlYWU0NTdkODViNzhmNWViY2NiNzRjMGE1MGIwOTMifQ=="/>
  </w:docVars>
  <w:rsids>
    <w:rsidRoot w:val="26CF3D29"/>
    <w:rsid w:val="000507A0"/>
    <w:rsid w:val="000707EE"/>
    <w:rsid w:val="00174370"/>
    <w:rsid w:val="001B2CB4"/>
    <w:rsid w:val="001C0644"/>
    <w:rsid w:val="002B699F"/>
    <w:rsid w:val="003311A3"/>
    <w:rsid w:val="0037308B"/>
    <w:rsid w:val="003745BA"/>
    <w:rsid w:val="003D7CC8"/>
    <w:rsid w:val="00423A92"/>
    <w:rsid w:val="00425E04"/>
    <w:rsid w:val="004763A6"/>
    <w:rsid w:val="004C1FB1"/>
    <w:rsid w:val="004C50F5"/>
    <w:rsid w:val="004D499D"/>
    <w:rsid w:val="004F3350"/>
    <w:rsid w:val="004F5A97"/>
    <w:rsid w:val="00517C16"/>
    <w:rsid w:val="00530024"/>
    <w:rsid w:val="005C7CF1"/>
    <w:rsid w:val="0060031B"/>
    <w:rsid w:val="0061472C"/>
    <w:rsid w:val="00640200"/>
    <w:rsid w:val="006549FF"/>
    <w:rsid w:val="006E70CB"/>
    <w:rsid w:val="00706BC2"/>
    <w:rsid w:val="007278C2"/>
    <w:rsid w:val="007353A5"/>
    <w:rsid w:val="00737E48"/>
    <w:rsid w:val="00742799"/>
    <w:rsid w:val="00790555"/>
    <w:rsid w:val="007C467F"/>
    <w:rsid w:val="007D36A8"/>
    <w:rsid w:val="00893927"/>
    <w:rsid w:val="008C0C52"/>
    <w:rsid w:val="008C7288"/>
    <w:rsid w:val="008F2EB9"/>
    <w:rsid w:val="00932B8D"/>
    <w:rsid w:val="00986691"/>
    <w:rsid w:val="00991EA9"/>
    <w:rsid w:val="009A1136"/>
    <w:rsid w:val="00A373DB"/>
    <w:rsid w:val="00AA1354"/>
    <w:rsid w:val="00AA2B04"/>
    <w:rsid w:val="00B152FC"/>
    <w:rsid w:val="00BB2F97"/>
    <w:rsid w:val="00BD3CD4"/>
    <w:rsid w:val="00C70A3D"/>
    <w:rsid w:val="00CA0B33"/>
    <w:rsid w:val="00CA34CD"/>
    <w:rsid w:val="00CB24E5"/>
    <w:rsid w:val="00CF7B73"/>
    <w:rsid w:val="00D47C69"/>
    <w:rsid w:val="00DD273B"/>
    <w:rsid w:val="00DE341A"/>
    <w:rsid w:val="00DF0C47"/>
    <w:rsid w:val="00E53E5B"/>
    <w:rsid w:val="00E854A8"/>
    <w:rsid w:val="00EB6184"/>
    <w:rsid w:val="00ED02D9"/>
    <w:rsid w:val="00ED46EC"/>
    <w:rsid w:val="00FA0F74"/>
    <w:rsid w:val="00FF0628"/>
    <w:rsid w:val="02B06AB5"/>
    <w:rsid w:val="02D23086"/>
    <w:rsid w:val="03C23DB0"/>
    <w:rsid w:val="03E15BC1"/>
    <w:rsid w:val="04B41971"/>
    <w:rsid w:val="04CB5FDF"/>
    <w:rsid w:val="05D51170"/>
    <w:rsid w:val="05F57071"/>
    <w:rsid w:val="066F6E3E"/>
    <w:rsid w:val="06814BD5"/>
    <w:rsid w:val="069B7C33"/>
    <w:rsid w:val="06E65379"/>
    <w:rsid w:val="072C4953"/>
    <w:rsid w:val="07FB038F"/>
    <w:rsid w:val="08225860"/>
    <w:rsid w:val="08482063"/>
    <w:rsid w:val="08736A94"/>
    <w:rsid w:val="089A4F89"/>
    <w:rsid w:val="094620EC"/>
    <w:rsid w:val="0A8E0770"/>
    <w:rsid w:val="0CD914B5"/>
    <w:rsid w:val="0CE92FC4"/>
    <w:rsid w:val="0D0A78C0"/>
    <w:rsid w:val="0DD423A8"/>
    <w:rsid w:val="0EB62911"/>
    <w:rsid w:val="0F0C41CC"/>
    <w:rsid w:val="0F3B5606"/>
    <w:rsid w:val="117D185E"/>
    <w:rsid w:val="121E1058"/>
    <w:rsid w:val="13573133"/>
    <w:rsid w:val="137C723C"/>
    <w:rsid w:val="13E426A2"/>
    <w:rsid w:val="14E423F1"/>
    <w:rsid w:val="15121FB2"/>
    <w:rsid w:val="158E218E"/>
    <w:rsid w:val="160A0FEE"/>
    <w:rsid w:val="161678A6"/>
    <w:rsid w:val="164A36E2"/>
    <w:rsid w:val="17870964"/>
    <w:rsid w:val="17FF2717"/>
    <w:rsid w:val="18042F7B"/>
    <w:rsid w:val="18B244C7"/>
    <w:rsid w:val="18E714DE"/>
    <w:rsid w:val="1B1C4CEC"/>
    <w:rsid w:val="1BE25A3E"/>
    <w:rsid w:val="1C743579"/>
    <w:rsid w:val="1F2F4C15"/>
    <w:rsid w:val="1FD8763D"/>
    <w:rsid w:val="20360CA0"/>
    <w:rsid w:val="20497144"/>
    <w:rsid w:val="20833120"/>
    <w:rsid w:val="213571AA"/>
    <w:rsid w:val="21426576"/>
    <w:rsid w:val="21E561E1"/>
    <w:rsid w:val="22625D7D"/>
    <w:rsid w:val="235A2EF8"/>
    <w:rsid w:val="239F2DA7"/>
    <w:rsid w:val="240E783E"/>
    <w:rsid w:val="242220F2"/>
    <w:rsid w:val="24D6357D"/>
    <w:rsid w:val="25457290"/>
    <w:rsid w:val="258E6E89"/>
    <w:rsid w:val="26597496"/>
    <w:rsid w:val="26CF3D29"/>
    <w:rsid w:val="27606603"/>
    <w:rsid w:val="27C13545"/>
    <w:rsid w:val="282E79C7"/>
    <w:rsid w:val="28634004"/>
    <w:rsid w:val="28C037FD"/>
    <w:rsid w:val="2A6603D4"/>
    <w:rsid w:val="2A873D0C"/>
    <w:rsid w:val="2B820561"/>
    <w:rsid w:val="2D900C9D"/>
    <w:rsid w:val="2E870919"/>
    <w:rsid w:val="31AD41E4"/>
    <w:rsid w:val="31EC2C79"/>
    <w:rsid w:val="33BC59E8"/>
    <w:rsid w:val="3504046E"/>
    <w:rsid w:val="352240A6"/>
    <w:rsid w:val="35503E4D"/>
    <w:rsid w:val="357E5EA3"/>
    <w:rsid w:val="35932E86"/>
    <w:rsid w:val="376C29B8"/>
    <w:rsid w:val="386B01F1"/>
    <w:rsid w:val="387E2D8D"/>
    <w:rsid w:val="3893320B"/>
    <w:rsid w:val="39700927"/>
    <w:rsid w:val="39B03A16"/>
    <w:rsid w:val="3A473184"/>
    <w:rsid w:val="3ABF38D9"/>
    <w:rsid w:val="3B307774"/>
    <w:rsid w:val="3BDE0647"/>
    <w:rsid w:val="3C071F20"/>
    <w:rsid w:val="3C85293C"/>
    <w:rsid w:val="3CE72519"/>
    <w:rsid w:val="3D624A2B"/>
    <w:rsid w:val="3D87645D"/>
    <w:rsid w:val="3E677C53"/>
    <w:rsid w:val="3F8073EA"/>
    <w:rsid w:val="40A23F8F"/>
    <w:rsid w:val="40C41E8A"/>
    <w:rsid w:val="40F21D58"/>
    <w:rsid w:val="41BB495F"/>
    <w:rsid w:val="42257F57"/>
    <w:rsid w:val="424263D3"/>
    <w:rsid w:val="42800FBD"/>
    <w:rsid w:val="428D5C46"/>
    <w:rsid w:val="42C972FA"/>
    <w:rsid w:val="432307B8"/>
    <w:rsid w:val="43B835F7"/>
    <w:rsid w:val="45064ABD"/>
    <w:rsid w:val="458A0FC3"/>
    <w:rsid w:val="46691411"/>
    <w:rsid w:val="48F04B17"/>
    <w:rsid w:val="49461FCD"/>
    <w:rsid w:val="49F53F16"/>
    <w:rsid w:val="4ADC2ABA"/>
    <w:rsid w:val="4BC166DB"/>
    <w:rsid w:val="4BED0D9F"/>
    <w:rsid w:val="4CBE1552"/>
    <w:rsid w:val="4CCB6E0A"/>
    <w:rsid w:val="4CDE03FE"/>
    <w:rsid w:val="4DD60B1D"/>
    <w:rsid w:val="4DF96CE5"/>
    <w:rsid w:val="4EFF58A3"/>
    <w:rsid w:val="4F100CF1"/>
    <w:rsid w:val="502A762A"/>
    <w:rsid w:val="503A1537"/>
    <w:rsid w:val="505C7AD0"/>
    <w:rsid w:val="50A5177D"/>
    <w:rsid w:val="50CC248F"/>
    <w:rsid w:val="51FD408C"/>
    <w:rsid w:val="530B0620"/>
    <w:rsid w:val="55377BB5"/>
    <w:rsid w:val="558477DD"/>
    <w:rsid w:val="566F5DEF"/>
    <w:rsid w:val="56D17D1B"/>
    <w:rsid w:val="56E30FBE"/>
    <w:rsid w:val="56F73BC7"/>
    <w:rsid w:val="578C08AE"/>
    <w:rsid w:val="57AC1898"/>
    <w:rsid w:val="580E17C9"/>
    <w:rsid w:val="587753D7"/>
    <w:rsid w:val="59E90BC3"/>
    <w:rsid w:val="5A265B57"/>
    <w:rsid w:val="5A624F75"/>
    <w:rsid w:val="5A9C43D1"/>
    <w:rsid w:val="5AFB230B"/>
    <w:rsid w:val="5B6C088E"/>
    <w:rsid w:val="5BBA0D01"/>
    <w:rsid w:val="5D322F7A"/>
    <w:rsid w:val="5D75403E"/>
    <w:rsid w:val="5D7739CD"/>
    <w:rsid w:val="5D9329D0"/>
    <w:rsid w:val="5DBC1ADE"/>
    <w:rsid w:val="5DEF0762"/>
    <w:rsid w:val="5DF23751"/>
    <w:rsid w:val="5E6261E1"/>
    <w:rsid w:val="5E914D18"/>
    <w:rsid w:val="5E9A2F0C"/>
    <w:rsid w:val="5F30008D"/>
    <w:rsid w:val="5F7C32D2"/>
    <w:rsid w:val="60681AA9"/>
    <w:rsid w:val="606F72DB"/>
    <w:rsid w:val="60730B79"/>
    <w:rsid w:val="60DE33CD"/>
    <w:rsid w:val="62653C16"/>
    <w:rsid w:val="627B575B"/>
    <w:rsid w:val="630C4641"/>
    <w:rsid w:val="637846F9"/>
    <w:rsid w:val="63DE1CE9"/>
    <w:rsid w:val="64500007"/>
    <w:rsid w:val="652F2B95"/>
    <w:rsid w:val="65DF45BB"/>
    <w:rsid w:val="675E1A3E"/>
    <w:rsid w:val="683B486A"/>
    <w:rsid w:val="68CF6B69"/>
    <w:rsid w:val="69D50A74"/>
    <w:rsid w:val="6AF44665"/>
    <w:rsid w:val="6BAD0FFA"/>
    <w:rsid w:val="6C010094"/>
    <w:rsid w:val="6DA73C10"/>
    <w:rsid w:val="6E443B55"/>
    <w:rsid w:val="6E5F0395"/>
    <w:rsid w:val="6EDB7BE0"/>
    <w:rsid w:val="70533270"/>
    <w:rsid w:val="70B94983"/>
    <w:rsid w:val="70BD5CA3"/>
    <w:rsid w:val="70E23A80"/>
    <w:rsid w:val="712B4B58"/>
    <w:rsid w:val="71306613"/>
    <w:rsid w:val="71DB657E"/>
    <w:rsid w:val="734B14E2"/>
    <w:rsid w:val="73F05BE5"/>
    <w:rsid w:val="74690508"/>
    <w:rsid w:val="763444AF"/>
    <w:rsid w:val="77A45665"/>
    <w:rsid w:val="77AD0199"/>
    <w:rsid w:val="780659D7"/>
    <w:rsid w:val="787307F0"/>
    <w:rsid w:val="78F0403D"/>
    <w:rsid w:val="79720A5F"/>
    <w:rsid w:val="7A8A13CA"/>
    <w:rsid w:val="7AA13A3A"/>
    <w:rsid w:val="7AED6BBF"/>
    <w:rsid w:val="7CC3033B"/>
    <w:rsid w:val="7D025879"/>
    <w:rsid w:val="7DE6602B"/>
    <w:rsid w:val="7DF25843"/>
    <w:rsid w:val="7EF71C83"/>
    <w:rsid w:val="7F891464"/>
    <w:rsid w:val="7FFFE8AC"/>
    <w:rsid w:val="BFFFD255"/>
    <w:rsid w:val="D2FF569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rFonts w:ascii="宋体" w:hAnsi="宋体" w:cs="宋体"/>
      <w:sz w:val="28"/>
      <w:szCs w:val="28"/>
      <w:lang w:val="zh-CN" w:bidi="zh-CN"/>
    </w:rPr>
  </w:style>
  <w:style w:type="paragraph" w:styleId="3">
    <w:name w:val="List Number 2"/>
    <w:basedOn w:val="1"/>
    <w:qFormat/>
    <w:uiPriority w:val="0"/>
    <w:pPr>
      <w:numPr>
        <w:ilvl w:val="0"/>
        <w:numId w:val="1"/>
      </w:numPr>
    </w:pPr>
  </w:style>
  <w:style w:type="paragraph" w:styleId="4">
    <w:name w:val="Body Text Indent"/>
    <w:basedOn w:val="1"/>
    <w:qFormat/>
    <w:uiPriority w:val="0"/>
    <w:pPr>
      <w:spacing w:line="360" w:lineRule="auto"/>
      <w:ind w:firstLine="420" w:firstLineChars="200"/>
    </w:pPr>
    <w:rPr>
      <w:rFonts w:ascii="宋体" w:hAnsi="宋体"/>
    </w:rPr>
  </w:style>
  <w:style w:type="paragraph" w:styleId="5">
    <w:name w:val="Plain Text"/>
    <w:basedOn w:val="1"/>
    <w:qFormat/>
    <w:uiPriority w:val="0"/>
    <w:rPr>
      <w:rFonts w:ascii="宋体" w:hAnsi="Courier New"/>
      <w:szCs w:val="20"/>
    </w:rPr>
  </w:style>
  <w:style w:type="paragraph" w:styleId="6">
    <w:name w:val="Body Text Indent 2"/>
    <w:basedOn w:val="1"/>
    <w:qFormat/>
    <w:uiPriority w:val="0"/>
    <w:pPr>
      <w:spacing w:after="120" w:line="480" w:lineRule="auto"/>
      <w:ind w:left="420" w:leftChars="200"/>
    </w:pPr>
    <w:rPr>
      <w:rFonts w:ascii="Times New Roman" w:hAnsi="Times New Roman"/>
    </w:rPr>
  </w:style>
  <w:style w:type="paragraph" w:styleId="7">
    <w:name w:val="footer"/>
    <w:basedOn w:val="1"/>
    <w:qFormat/>
    <w:uiPriority w:val="0"/>
    <w:pPr>
      <w:tabs>
        <w:tab w:val="center" w:pos="4153"/>
        <w:tab w:val="right" w:pos="8306"/>
      </w:tabs>
      <w:snapToGrid w:val="0"/>
      <w:jc w:val="left"/>
    </w:pPr>
    <w:rPr>
      <w:rFonts w:ascii="Times New Roman" w:hAnsi="Times New Roman"/>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11">
    <w:name w:val="正文段"/>
    <w:basedOn w:val="1"/>
    <w:qFormat/>
    <w:uiPriority w:val="0"/>
    <w:pPr>
      <w:widowControl/>
      <w:snapToGrid w:val="0"/>
      <w:spacing w:afterLines="50"/>
      <w:ind w:firstLine="200" w:firstLineChars="200"/>
    </w:pPr>
    <w:rPr>
      <w:rFonts w:ascii="Times New Roman" w:hAnsi="Times New Roman"/>
      <w:kern w:val="0"/>
      <w:sz w:val="24"/>
      <w:szCs w:val="20"/>
    </w:rPr>
  </w:style>
  <w:style w:type="character" w:customStyle="1" w:styleId="12">
    <w:name w:val="font21"/>
    <w:basedOn w:val="10"/>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18</Pages>
  <Words>1551</Words>
  <Characters>8847</Characters>
  <Lines>73</Lines>
  <Paragraphs>20</Paragraphs>
  <TotalTime>16</TotalTime>
  <ScaleCrop>false</ScaleCrop>
  <LinksUpToDate>false</LinksUpToDate>
  <CharactersWithSpaces>10378</CharactersWithSpaces>
  <Application>WPS Office WWO_base_provider_20221031101348-1857be321c</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2023-03-09T19:13:00Z</dcterms:created>
  <dc:creator>Administrator</dc:creator>
  <cp:lastModifiedBy>萍儿</cp:lastModifiedBy>
  <dcterms:modified xsi:type="dcterms:W3CDTF">2024-03-22T10:29:26Z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946D5D15EF0342AABC8990867097D7EC</vt:lpwstr>
  </property>
</Properties>
</file>